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2F" w:rsidRDefault="002A4D1C" w:rsidP="002A4D1C">
      <w:pPr>
        <w:spacing w:after="0"/>
        <w:jc w:val="center"/>
        <w:rPr>
          <w:rFonts w:ascii="new roman" w:hAnsi="new roman"/>
          <w:b/>
          <w:sz w:val="28"/>
          <w:szCs w:val="28"/>
        </w:rPr>
      </w:pPr>
      <w:proofErr w:type="spellStart"/>
      <w:r>
        <w:rPr>
          <w:rFonts w:ascii="new roman" w:hAnsi="new roman"/>
          <w:b/>
          <w:sz w:val="28"/>
          <w:szCs w:val="28"/>
        </w:rPr>
        <w:t>Обгрунтування</w:t>
      </w:r>
      <w:proofErr w:type="spellEnd"/>
      <w:r>
        <w:rPr>
          <w:rFonts w:ascii="new roman" w:hAnsi="new roman"/>
          <w:b/>
          <w:sz w:val="28"/>
          <w:szCs w:val="28"/>
        </w:rPr>
        <w:t xml:space="preserve"> тех</w:t>
      </w:r>
      <w:r w:rsidR="00AC032F">
        <w:rPr>
          <w:rFonts w:ascii="new roman" w:hAnsi="new roman"/>
          <w:b/>
          <w:sz w:val="28"/>
          <w:szCs w:val="28"/>
        </w:rPr>
        <w:t>нічних та якісних характеристик</w:t>
      </w:r>
    </w:p>
    <w:p w:rsidR="00AC032F" w:rsidRDefault="002A4D1C" w:rsidP="002A4D1C">
      <w:pPr>
        <w:spacing w:after="0"/>
        <w:jc w:val="center"/>
        <w:rPr>
          <w:rFonts w:ascii="new roman" w:hAnsi="new roman"/>
          <w:b/>
          <w:sz w:val="28"/>
          <w:szCs w:val="28"/>
        </w:rPr>
      </w:pPr>
      <w:r>
        <w:rPr>
          <w:rFonts w:ascii="new roman" w:hAnsi="new roman"/>
          <w:b/>
          <w:sz w:val="28"/>
          <w:szCs w:val="28"/>
        </w:rPr>
        <w:t xml:space="preserve">предмета закупівлі, </w:t>
      </w:r>
      <w:r w:rsidR="00AC032F">
        <w:rPr>
          <w:rFonts w:ascii="new roman" w:hAnsi="new roman"/>
          <w:b/>
          <w:sz w:val="28"/>
          <w:szCs w:val="28"/>
        </w:rPr>
        <w:t>розміру бюджетного призначення,</w:t>
      </w:r>
    </w:p>
    <w:p w:rsidR="00130762" w:rsidRPr="0095420C" w:rsidRDefault="002A4D1C" w:rsidP="002A4D1C">
      <w:pPr>
        <w:spacing w:after="0"/>
        <w:jc w:val="center"/>
        <w:rPr>
          <w:rFonts w:ascii="new roman" w:hAnsi="new roman"/>
          <w:b/>
          <w:sz w:val="28"/>
          <w:szCs w:val="28"/>
        </w:rPr>
      </w:pPr>
      <w:r>
        <w:rPr>
          <w:rFonts w:ascii="new roman" w:hAnsi="new roman"/>
          <w:b/>
          <w:sz w:val="28"/>
          <w:szCs w:val="28"/>
        </w:rPr>
        <w:t>очікуваної вартості предмета закупівлі</w:t>
      </w:r>
    </w:p>
    <w:p w:rsidR="00AC032F" w:rsidRDefault="002A4D1C" w:rsidP="007D289C">
      <w:pPr>
        <w:spacing w:after="0"/>
        <w:jc w:val="center"/>
        <w:rPr>
          <w:rFonts w:ascii="new roman" w:hAnsi="new roman"/>
          <w:sz w:val="24"/>
          <w:szCs w:val="24"/>
        </w:rPr>
      </w:pPr>
      <w:r>
        <w:rPr>
          <w:rFonts w:ascii="new roman" w:hAnsi="new roman"/>
          <w:sz w:val="24"/>
          <w:szCs w:val="24"/>
        </w:rPr>
        <w:t>(</w:t>
      </w:r>
      <w:r w:rsidR="0095420C" w:rsidRPr="0095420C">
        <w:rPr>
          <w:rFonts w:ascii="new roman" w:hAnsi="new roman"/>
          <w:sz w:val="24"/>
          <w:szCs w:val="24"/>
        </w:rPr>
        <w:t xml:space="preserve">На виконання Постанови Кабінету Міністрів </w:t>
      </w:r>
      <w:r w:rsidR="00AC032F">
        <w:rPr>
          <w:rFonts w:ascii="new roman" w:hAnsi="new roman"/>
          <w:sz w:val="24"/>
          <w:szCs w:val="24"/>
        </w:rPr>
        <w:t>України від 11 жовтня 2016 року</w:t>
      </w:r>
    </w:p>
    <w:p w:rsidR="00DA4323" w:rsidRPr="007D289C" w:rsidRDefault="0095420C" w:rsidP="007D289C">
      <w:pPr>
        <w:spacing w:after="0"/>
        <w:jc w:val="center"/>
        <w:rPr>
          <w:rFonts w:ascii="new roman" w:hAnsi="new roman"/>
          <w:sz w:val="24"/>
          <w:szCs w:val="24"/>
        </w:rPr>
      </w:pPr>
      <w:r w:rsidRPr="0095420C">
        <w:rPr>
          <w:rFonts w:ascii="new roman" w:hAnsi="new roman"/>
          <w:sz w:val="24"/>
          <w:szCs w:val="24"/>
        </w:rPr>
        <w:t>№710 «Про ефекти</w:t>
      </w:r>
      <w:r w:rsidR="002A4D1C">
        <w:rPr>
          <w:rFonts w:ascii="new roman" w:hAnsi="new roman"/>
          <w:sz w:val="24"/>
          <w:szCs w:val="24"/>
        </w:rPr>
        <w:t>вне використання коштів» (зі змінами))</w:t>
      </w:r>
    </w:p>
    <w:p w:rsidR="007D289C" w:rsidRDefault="007D289C" w:rsidP="00AC032F">
      <w:pPr>
        <w:jc w:val="both"/>
        <w:rPr>
          <w:rFonts w:ascii="new roman" w:hAnsi="new roman"/>
          <w:b/>
          <w:sz w:val="24"/>
          <w:szCs w:val="24"/>
        </w:rPr>
      </w:pPr>
    </w:p>
    <w:p w:rsidR="00982DC8" w:rsidRDefault="00982DC8" w:rsidP="00AC032F">
      <w:pPr>
        <w:jc w:val="both"/>
        <w:rPr>
          <w:rFonts w:ascii="new roman" w:hAnsi="new roman"/>
          <w:b/>
          <w:sz w:val="24"/>
          <w:szCs w:val="24"/>
        </w:rPr>
      </w:pPr>
    </w:p>
    <w:p w:rsidR="007D289C" w:rsidRDefault="007D289C" w:rsidP="00AB5787">
      <w:pPr>
        <w:spacing w:after="0" w:line="240" w:lineRule="auto"/>
        <w:ind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9C1FEF">
        <w:rPr>
          <w:rFonts w:ascii="Times New Roman" w:eastAsia="Times New Roman" w:hAnsi="Times New Roman" w:cs="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w:t>
      </w:r>
      <w:r w:rsidR="00AC032F" w:rsidRPr="00AC032F">
        <w:rPr>
          <w:rFonts w:ascii="Times New Roman" w:eastAsia="Times New Roman" w:hAnsi="Times New Roman" w:cs="Times New Roman"/>
          <w:b/>
          <w:sz w:val="24"/>
          <w:szCs w:val="24"/>
        </w:rPr>
        <w:t>-</w:t>
      </w:r>
      <w:r w:rsidRPr="009C1FEF">
        <w:rPr>
          <w:rFonts w:ascii="Times New Roman" w:eastAsia="Times New Roman" w:hAnsi="Times New Roman" w:cs="Times New Roman"/>
          <w:b/>
          <w:sz w:val="24"/>
          <w:szCs w:val="24"/>
        </w:rPr>
        <w:t xml:space="preserve"> підприємців та громадських ф</w:t>
      </w:r>
      <w:r>
        <w:rPr>
          <w:rFonts w:ascii="Times New Roman" w:eastAsia="Times New Roman" w:hAnsi="Times New Roman" w:cs="Times New Roman"/>
          <w:b/>
          <w:sz w:val="24"/>
          <w:szCs w:val="24"/>
        </w:rPr>
        <w:t xml:space="preserve">ормувань, його категорія: </w:t>
      </w:r>
    </w:p>
    <w:p w:rsidR="007D289C" w:rsidRPr="00AC032F"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1.1. найменування замовника: </w:t>
      </w:r>
      <w:r w:rsidR="00AC032F" w:rsidRPr="00AC032F">
        <w:rPr>
          <w:rFonts w:ascii="Times New Roman" w:hAnsi="Times New Roman" w:cs="Times New Roman"/>
          <w:b/>
          <w:color w:val="000000"/>
          <w:sz w:val="24"/>
          <w:szCs w:val="24"/>
        </w:rPr>
        <w:t>Заклад дошкільної освіти (ясла-садок) № 11 «</w:t>
      </w:r>
      <w:proofErr w:type="spellStart"/>
      <w:r w:rsidR="00AC032F" w:rsidRPr="00AC032F">
        <w:rPr>
          <w:rFonts w:ascii="Times New Roman" w:hAnsi="Times New Roman" w:cs="Times New Roman"/>
          <w:b/>
          <w:color w:val="000000"/>
          <w:sz w:val="24"/>
          <w:szCs w:val="24"/>
        </w:rPr>
        <w:t>Пізнайко</w:t>
      </w:r>
      <w:proofErr w:type="spellEnd"/>
      <w:r w:rsidR="00AC032F" w:rsidRPr="00AC032F">
        <w:rPr>
          <w:rFonts w:ascii="Times New Roman" w:hAnsi="Times New Roman" w:cs="Times New Roman"/>
          <w:b/>
          <w:color w:val="000000"/>
          <w:sz w:val="24"/>
          <w:szCs w:val="24"/>
        </w:rPr>
        <w:t>» Івано-Франківської міської ради</w:t>
      </w:r>
      <w:r w:rsidRPr="00AC032F">
        <w:rPr>
          <w:rFonts w:ascii="Times New Roman" w:eastAsia="Times New Roman" w:hAnsi="Times New Roman" w:cs="Times New Roman"/>
          <w:b/>
          <w:color w:val="000000"/>
          <w:sz w:val="24"/>
          <w:szCs w:val="24"/>
        </w:rPr>
        <w:t>.</w:t>
      </w:r>
    </w:p>
    <w:p w:rsidR="007D289C" w:rsidRPr="000C5619" w:rsidRDefault="007D289C" w:rsidP="00AC032F">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1.2. місцезнаходження  замовника: </w:t>
      </w:r>
      <w:r w:rsidRPr="00AC032F">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z w:val="24"/>
          <w:szCs w:val="24"/>
        </w:rPr>
        <w:t xml:space="preserve">. Івано-Франківськ, вул. </w:t>
      </w:r>
      <w:r w:rsidR="00AC032F">
        <w:rPr>
          <w:rFonts w:ascii="Times New Roman" w:eastAsia="Times New Roman" w:hAnsi="Times New Roman" w:cs="Times New Roman"/>
          <w:b/>
          <w:color w:val="000000"/>
          <w:sz w:val="24"/>
          <w:szCs w:val="24"/>
        </w:rPr>
        <w:t>Академіка Сахарова</w:t>
      </w:r>
      <w:r>
        <w:rPr>
          <w:rFonts w:ascii="Times New Roman" w:eastAsia="Times New Roman" w:hAnsi="Times New Roman" w:cs="Times New Roman"/>
          <w:b/>
          <w:color w:val="000000"/>
          <w:sz w:val="24"/>
          <w:szCs w:val="24"/>
        </w:rPr>
        <w:t xml:space="preserve">, </w:t>
      </w:r>
      <w:r w:rsidR="00AC032F">
        <w:rPr>
          <w:rFonts w:ascii="Times New Roman" w:eastAsia="Times New Roman" w:hAnsi="Times New Roman" w:cs="Times New Roman"/>
          <w:b/>
          <w:color w:val="000000"/>
          <w:sz w:val="24"/>
          <w:szCs w:val="24"/>
        </w:rPr>
        <w:t>буд. 32А</w:t>
      </w:r>
      <w:r>
        <w:rPr>
          <w:rFonts w:ascii="Times New Roman" w:eastAsia="Times New Roman" w:hAnsi="Times New Roman" w:cs="Times New Roman"/>
          <w:b/>
          <w:color w:val="000000"/>
          <w:sz w:val="24"/>
          <w:szCs w:val="24"/>
        </w:rPr>
        <w:t>, 7601</w:t>
      </w:r>
      <w:r w:rsidR="00AC032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p>
    <w:p w:rsidR="007D289C" w:rsidRPr="000C5619"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Pr>
          <w:rFonts w:ascii="Times New Roman" w:eastAsia="Times New Roman" w:hAnsi="Times New Roman" w:cs="Times New Roman"/>
          <w:b/>
          <w:color w:val="000000"/>
          <w:sz w:val="24"/>
          <w:szCs w:val="24"/>
        </w:rPr>
        <w:t xml:space="preserve"> </w:t>
      </w:r>
      <w:r w:rsidR="00AC032F">
        <w:rPr>
          <w:rFonts w:ascii="Times New Roman" w:eastAsia="Times New Roman" w:hAnsi="Times New Roman" w:cs="Times New Roman"/>
          <w:b/>
          <w:color w:val="000000"/>
          <w:sz w:val="24"/>
          <w:szCs w:val="24"/>
        </w:rPr>
        <w:t>20559235</w:t>
      </w:r>
    </w:p>
    <w:p w:rsidR="007D289C"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  категорія</w:t>
      </w:r>
      <w:bookmarkStart w:id="0" w:name="bookmark=id.1t3h5sf" w:colFirst="0" w:colLast="0"/>
      <w:bookmarkEnd w:id="0"/>
      <w:r>
        <w:rPr>
          <w:rFonts w:ascii="Times New Roman" w:eastAsia="Times New Roman" w:hAnsi="Times New Roman" w:cs="Times New Roman"/>
          <w:color w:val="000000"/>
          <w:sz w:val="24"/>
          <w:szCs w:val="24"/>
        </w:rPr>
        <w:t xml:space="preserve"> замовника: </w:t>
      </w:r>
      <w:r w:rsidRPr="00F73CE8">
        <w:rPr>
          <w:rFonts w:ascii="Times New Roman" w:eastAsia="Times New Roman" w:hAnsi="Times New Roman" w:cs="Times New Roman"/>
          <w:b/>
          <w:color w:val="000000"/>
          <w:sz w:val="24"/>
          <w:szCs w:val="24"/>
        </w:rPr>
        <w:t>Орган місцевого самоврядування.</w:t>
      </w:r>
    </w:p>
    <w:p w:rsidR="00AC032F" w:rsidRPr="00F73CE8" w:rsidRDefault="00AC032F" w:rsidP="00591A5A">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p>
    <w:p w:rsidR="00591A5A" w:rsidRDefault="007D289C" w:rsidP="00591A5A">
      <w:pPr>
        <w:spacing w:after="0"/>
        <w:ind w:left="34" w:hanging="318"/>
        <w:jc w:val="both"/>
        <w:rPr>
          <w:rFonts w:ascii="Times New Roman" w:hAnsi="Times New Roman" w:cs="Times New Roman"/>
          <w:bCs/>
          <w:sz w:val="24"/>
          <w:szCs w:val="24"/>
        </w:rPr>
      </w:pPr>
      <w:r>
        <w:rPr>
          <w:rFonts w:ascii="Times New Roman" w:eastAsia="Times New Roman" w:hAnsi="Times New Roman" w:cs="Times New Roman"/>
          <w:b/>
          <w:color w:val="000000"/>
          <w:sz w:val="24"/>
          <w:szCs w:val="24"/>
        </w:rPr>
        <w:t xml:space="preserve">2. </w:t>
      </w:r>
      <w:r w:rsidRPr="00591A5A">
        <w:rPr>
          <w:rFonts w:ascii="Times New Roman" w:eastAsia="Times New Roman" w:hAnsi="Times New Roman" w:cs="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591A5A">
        <w:rPr>
          <w:rFonts w:ascii="Times New Roman" w:eastAsia="Times New Roman" w:hAnsi="Times New Roman" w:cs="Times New Roman"/>
          <w:sz w:val="24"/>
          <w:szCs w:val="24"/>
        </w:rPr>
        <w:t xml:space="preserve"> </w:t>
      </w:r>
      <w:r w:rsidR="00591A5A" w:rsidRPr="00591A5A">
        <w:rPr>
          <w:rFonts w:ascii="Times New Roman" w:eastAsia="Times New Roman" w:hAnsi="Times New Roman" w:cs="Times New Roman"/>
          <w:sz w:val="24"/>
          <w:szCs w:val="24"/>
        </w:rPr>
        <w:t xml:space="preserve">Код </w:t>
      </w:r>
      <w:r w:rsidR="00591A5A" w:rsidRPr="00591A5A">
        <w:rPr>
          <w:rFonts w:ascii="Times New Roman" w:hAnsi="Times New Roman" w:cs="Times New Roman"/>
          <w:color w:val="000000"/>
          <w:sz w:val="24"/>
          <w:szCs w:val="24"/>
        </w:rPr>
        <w:t xml:space="preserve">ДК 021:2015: </w:t>
      </w:r>
      <w:r w:rsidR="00591A5A" w:rsidRPr="00591A5A">
        <w:rPr>
          <w:rFonts w:ascii="Times New Roman" w:hAnsi="Times New Roman" w:cs="Times New Roman"/>
          <w:sz w:val="24"/>
          <w:szCs w:val="24"/>
        </w:rPr>
        <w:t>15540000-5</w:t>
      </w:r>
      <w:r w:rsidR="00591A5A" w:rsidRPr="00591A5A">
        <w:rPr>
          <w:rFonts w:ascii="Times New Roman" w:hAnsi="Times New Roman" w:cs="Times New Roman"/>
          <w:color w:val="000000" w:themeColor="text1"/>
          <w:sz w:val="24"/>
          <w:szCs w:val="24"/>
        </w:rPr>
        <w:t xml:space="preserve"> </w:t>
      </w:r>
      <w:r w:rsidR="00591A5A" w:rsidRPr="00591A5A">
        <w:rPr>
          <w:rFonts w:ascii="Times New Roman" w:hAnsi="Times New Roman" w:cs="Times New Roman"/>
          <w:bCs/>
          <w:sz w:val="24"/>
          <w:szCs w:val="24"/>
        </w:rPr>
        <w:t xml:space="preserve"> Сирні продукти (Сир кисломолочний жирністю не нижче 9%, Сир твердий жирністю 50%).</w:t>
      </w:r>
    </w:p>
    <w:p w:rsidR="00591A5A" w:rsidRPr="00591A5A" w:rsidRDefault="00591A5A" w:rsidP="00591A5A">
      <w:pPr>
        <w:widowControl w:val="0"/>
        <w:spacing w:after="0"/>
        <w:contextualSpacing/>
        <w:rPr>
          <w:rFonts w:ascii="Times New Roman" w:hAnsi="Times New Roman" w:cs="Times New Roman"/>
          <w:color w:val="000000"/>
          <w:sz w:val="12"/>
          <w:szCs w:val="12"/>
        </w:rPr>
      </w:pPr>
    </w:p>
    <w:p w:rsidR="00591A5A" w:rsidRPr="00591A5A" w:rsidRDefault="00591A5A" w:rsidP="00591A5A">
      <w:pPr>
        <w:widowControl w:val="0"/>
        <w:spacing w:after="0"/>
        <w:contextualSpacing/>
        <w:rPr>
          <w:rFonts w:ascii="Times New Roman" w:hAnsi="Times New Roman" w:cs="Times New Roman"/>
          <w:color w:val="000000"/>
          <w:sz w:val="24"/>
          <w:szCs w:val="24"/>
        </w:rPr>
      </w:pPr>
      <w:r w:rsidRPr="00591A5A">
        <w:rPr>
          <w:rFonts w:ascii="Times New Roman" w:hAnsi="Times New Roman" w:cs="Times New Roman"/>
          <w:color w:val="000000"/>
          <w:sz w:val="24"/>
          <w:szCs w:val="24"/>
        </w:rPr>
        <w:t>Закупівля розбита на два лоти:</w:t>
      </w:r>
    </w:p>
    <w:p w:rsidR="00591A5A" w:rsidRPr="00591A5A" w:rsidRDefault="00591A5A" w:rsidP="00591A5A">
      <w:pPr>
        <w:pStyle w:val="a4"/>
        <w:widowControl w:val="0"/>
        <w:numPr>
          <w:ilvl w:val="0"/>
          <w:numId w:val="15"/>
        </w:numPr>
        <w:spacing w:after="0" w:line="240" w:lineRule="auto"/>
        <w:ind w:left="371" w:hanging="283"/>
        <w:jc w:val="both"/>
        <w:rPr>
          <w:rFonts w:ascii="Times New Roman" w:hAnsi="Times New Roman" w:cs="Times New Roman"/>
          <w:bCs/>
          <w:sz w:val="24"/>
          <w:szCs w:val="24"/>
        </w:rPr>
      </w:pPr>
      <w:r w:rsidRPr="00591A5A">
        <w:rPr>
          <w:rFonts w:ascii="Times New Roman" w:hAnsi="Times New Roman" w:cs="Times New Roman"/>
          <w:color w:val="000000"/>
          <w:sz w:val="24"/>
          <w:szCs w:val="24"/>
        </w:rPr>
        <w:t>Лот № 1 «</w:t>
      </w:r>
      <w:r w:rsidRPr="00591A5A">
        <w:rPr>
          <w:rFonts w:ascii="Times New Roman" w:hAnsi="Times New Roman" w:cs="Times New Roman"/>
          <w:bCs/>
          <w:sz w:val="24"/>
          <w:szCs w:val="24"/>
        </w:rPr>
        <w:t>Сир кисломолочний жирністю не нижче 9%»;</w:t>
      </w:r>
    </w:p>
    <w:p w:rsidR="00591A5A" w:rsidRPr="00591A5A" w:rsidRDefault="00591A5A" w:rsidP="00591A5A">
      <w:pPr>
        <w:pStyle w:val="a4"/>
        <w:widowControl w:val="0"/>
        <w:numPr>
          <w:ilvl w:val="0"/>
          <w:numId w:val="15"/>
        </w:numPr>
        <w:spacing w:after="0" w:line="240" w:lineRule="auto"/>
        <w:ind w:left="371" w:hanging="283"/>
        <w:jc w:val="both"/>
        <w:rPr>
          <w:rFonts w:ascii="Times New Roman" w:hAnsi="Times New Roman" w:cs="Times New Roman"/>
          <w:bCs/>
          <w:sz w:val="24"/>
          <w:szCs w:val="24"/>
        </w:rPr>
      </w:pPr>
      <w:r w:rsidRPr="00591A5A">
        <w:rPr>
          <w:rFonts w:ascii="Times New Roman" w:hAnsi="Times New Roman" w:cs="Times New Roman"/>
          <w:color w:val="000000"/>
          <w:sz w:val="24"/>
          <w:szCs w:val="24"/>
        </w:rPr>
        <w:t>Лот № 2 «Сир твердий жирністю 50%».</w:t>
      </w:r>
    </w:p>
    <w:p w:rsidR="00591A5A" w:rsidRPr="00591A5A" w:rsidRDefault="00591A5A" w:rsidP="00591A5A">
      <w:pPr>
        <w:spacing w:after="0"/>
        <w:ind w:left="34" w:hanging="318"/>
        <w:jc w:val="both"/>
        <w:rPr>
          <w:rFonts w:ascii="Times New Roman" w:hAnsi="Times New Roman" w:cs="Times New Roman"/>
          <w:bCs/>
          <w:sz w:val="24"/>
          <w:szCs w:val="24"/>
        </w:rPr>
      </w:pPr>
    </w:p>
    <w:p w:rsidR="007D289C" w:rsidRDefault="007D289C" w:rsidP="00745E3A">
      <w:pPr>
        <w:spacing w:after="0" w:line="240" w:lineRule="auto"/>
        <w:ind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9C1FEF">
        <w:rPr>
          <w:rFonts w:ascii="Times New Roman" w:eastAsia="Times New Roman" w:hAnsi="Times New Roman" w:cs="Times New Roman"/>
          <w:b/>
          <w:sz w:val="24"/>
          <w:szCs w:val="24"/>
        </w:rPr>
        <w:t>Вид та ідентифікатор процеду</w:t>
      </w:r>
      <w:r>
        <w:rPr>
          <w:rFonts w:ascii="Times New Roman" w:eastAsia="Times New Roman" w:hAnsi="Times New Roman" w:cs="Times New Roman"/>
          <w:b/>
          <w:sz w:val="24"/>
          <w:szCs w:val="24"/>
        </w:rPr>
        <w:t xml:space="preserve">ри закупівлі: </w:t>
      </w:r>
    </w:p>
    <w:p w:rsidR="007D289C" w:rsidRDefault="007D289C" w:rsidP="00AC032F">
      <w:pPr>
        <w:spacing w:after="0" w:line="240" w:lineRule="auto"/>
        <w:jc w:val="both"/>
        <w:rPr>
          <w:rFonts w:ascii="Times New Roman" w:eastAsia="Times New Roman" w:hAnsi="Times New Roman" w:cs="Times New Roman"/>
          <w:sz w:val="24"/>
          <w:szCs w:val="24"/>
        </w:rPr>
      </w:pPr>
      <w:r w:rsidRPr="007D289C">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xml:space="preserve"> вид предмета закупівлі: відкриті торги з особливостями.</w:t>
      </w:r>
    </w:p>
    <w:p w:rsidR="007D289C" w:rsidRPr="00BD05B8" w:rsidRDefault="007D289C" w:rsidP="00AC032F">
      <w:pPr>
        <w:spacing w:after="0"/>
        <w:jc w:val="both"/>
        <w:rPr>
          <w:rFonts w:ascii="new roman" w:hAnsi="new roman"/>
          <w:color w:val="000000" w:themeColor="text1"/>
          <w:sz w:val="24"/>
          <w:szCs w:val="24"/>
        </w:rPr>
      </w:pPr>
      <w:r>
        <w:rPr>
          <w:rFonts w:ascii="Times New Roman" w:eastAsia="Times New Roman" w:hAnsi="Times New Roman" w:cs="Times New Roman"/>
          <w:sz w:val="24"/>
          <w:szCs w:val="24"/>
        </w:rPr>
        <w:t xml:space="preserve">             3.2. ідентифікатор закупівлі</w:t>
      </w:r>
      <w:r w:rsidRPr="00BD05B8">
        <w:rPr>
          <w:rFonts w:ascii="Times New Roman" w:eastAsia="Times New Roman" w:hAnsi="Times New Roman" w:cs="Times New Roman"/>
          <w:color w:val="000000" w:themeColor="text1"/>
          <w:sz w:val="24"/>
          <w:szCs w:val="24"/>
        </w:rPr>
        <w:t xml:space="preserve">: </w:t>
      </w:r>
      <w:r w:rsidRPr="00BD05B8">
        <w:rPr>
          <w:rFonts w:ascii="new roman" w:hAnsi="new roman"/>
          <w:color w:val="000000" w:themeColor="text1"/>
          <w:sz w:val="24"/>
          <w:szCs w:val="24"/>
          <w:lang w:val="en-US"/>
        </w:rPr>
        <w:t>UA</w:t>
      </w:r>
      <w:r w:rsidRPr="00591A5A">
        <w:rPr>
          <w:rFonts w:ascii="new roman" w:hAnsi="new roman"/>
          <w:color w:val="000000" w:themeColor="text1"/>
          <w:sz w:val="24"/>
          <w:szCs w:val="24"/>
        </w:rPr>
        <w:t>-</w:t>
      </w:r>
      <w:r w:rsidRPr="00BD05B8">
        <w:rPr>
          <w:rFonts w:ascii="new roman" w:hAnsi="new roman"/>
          <w:color w:val="000000" w:themeColor="text1"/>
          <w:sz w:val="24"/>
          <w:szCs w:val="24"/>
        </w:rPr>
        <w:t>202</w:t>
      </w:r>
      <w:r w:rsidR="00591A5A">
        <w:rPr>
          <w:rFonts w:ascii="new roman" w:hAnsi="new roman"/>
          <w:color w:val="000000" w:themeColor="text1"/>
          <w:sz w:val="24"/>
          <w:szCs w:val="24"/>
        </w:rPr>
        <w:t>3</w:t>
      </w:r>
      <w:r w:rsidRPr="00BD05B8">
        <w:rPr>
          <w:rFonts w:ascii="new roman" w:hAnsi="new roman"/>
          <w:color w:val="000000" w:themeColor="text1"/>
          <w:sz w:val="24"/>
          <w:szCs w:val="24"/>
        </w:rPr>
        <w:t>-</w:t>
      </w:r>
      <w:r w:rsidR="00591A5A">
        <w:rPr>
          <w:rFonts w:ascii="new roman" w:hAnsi="new roman"/>
          <w:color w:val="000000" w:themeColor="text1"/>
          <w:sz w:val="24"/>
          <w:szCs w:val="24"/>
        </w:rPr>
        <w:t>0</w:t>
      </w:r>
      <w:r w:rsidRPr="00BD05B8">
        <w:rPr>
          <w:rFonts w:ascii="new roman" w:hAnsi="new roman"/>
          <w:color w:val="000000" w:themeColor="text1"/>
          <w:sz w:val="24"/>
          <w:szCs w:val="24"/>
        </w:rPr>
        <w:t>2-</w:t>
      </w:r>
      <w:r w:rsidR="00591A5A">
        <w:rPr>
          <w:rFonts w:ascii="new roman" w:hAnsi="new roman"/>
          <w:color w:val="000000" w:themeColor="text1"/>
          <w:sz w:val="24"/>
          <w:szCs w:val="24"/>
        </w:rPr>
        <w:t>03</w:t>
      </w:r>
      <w:r w:rsidRPr="00BD05B8">
        <w:rPr>
          <w:rFonts w:ascii="new roman" w:hAnsi="new roman"/>
          <w:color w:val="000000" w:themeColor="text1"/>
          <w:sz w:val="24"/>
          <w:szCs w:val="24"/>
        </w:rPr>
        <w:t>-</w:t>
      </w:r>
      <w:r w:rsidR="00BD05B8" w:rsidRPr="00BD05B8">
        <w:rPr>
          <w:rFonts w:ascii="new roman" w:hAnsi="new roman"/>
          <w:color w:val="000000" w:themeColor="text1"/>
          <w:sz w:val="24"/>
          <w:szCs w:val="24"/>
        </w:rPr>
        <w:t>01</w:t>
      </w:r>
      <w:r w:rsidR="00591A5A">
        <w:rPr>
          <w:rFonts w:ascii="new roman" w:hAnsi="new roman"/>
          <w:color w:val="000000" w:themeColor="text1"/>
          <w:sz w:val="24"/>
          <w:szCs w:val="24"/>
        </w:rPr>
        <w:t>6277</w:t>
      </w:r>
      <w:r w:rsidR="00BD05B8" w:rsidRPr="00BD05B8">
        <w:rPr>
          <w:rFonts w:ascii="new roman" w:hAnsi="new roman"/>
          <w:color w:val="000000" w:themeColor="text1"/>
          <w:sz w:val="24"/>
          <w:szCs w:val="24"/>
        </w:rPr>
        <w:t>-</w:t>
      </w:r>
      <w:r w:rsidRPr="00BD05B8">
        <w:rPr>
          <w:rFonts w:ascii="new roman" w:hAnsi="new roman"/>
          <w:color w:val="000000" w:themeColor="text1"/>
          <w:sz w:val="24"/>
          <w:szCs w:val="24"/>
        </w:rPr>
        <w:t>а.</w:t>
      </w:r>
    </w:p>
    <w:p w:rsidR="007D289C" w:rsidRPr="00BD05B8" w:rsidRDefault="007D289C" w:rsidP="00AC032F">
      <w:pPr>
        <w:spacing w:after="0"/>
        <w:jc w:val="both"/>
        <w:rPr>
          <w:rFonts w:ascii="new roman" w:hAnsi="new roman"/>
          <w:color w:val="000000" w:themeColor="text1"/>
          <w:sz w:val="24"/>
          <w:szCs w:val="24"/>
        </w:rPr>
      </w:pPr>
    </w:p>
    <w:p w:rsidR="00AC490A" w:rsidRDefault="00AC490A" w:rsidP="000C7270">
      <w:pPr>
        <w:spacing w:after="0"/>
        <w:ind w:hanging="284"/>
        <w:jc w:val="both"/>
        <w:rPr>
          <w:rFonts w:ascii="new roman" w:hAnsi="new roman"/>
          <w:b/>
          <w:sz w:val="24"/>
          <w:szCs w:val="24"/>
        </w:rPr>
      </w:pPr>
      <w:r>
        <w:rPr>
          <w:rFonts w:ascii="new roman" w:hAnsi="new roman"/>
          <w:b/>
          <w:sz w:val="24"/>
          <w:szCs w:val="24"/>
        </w:rPr>
        <w:t xml:space="preserve">4. </w:t>
      </w:r>
      <w:r w:rsidRPr="00AC490A">
        <w:rPr>
          <w:rFonts w:ascii="new roman" w:hAnsi="new roman"/>
          <w:b/>
          <w:sz w:val="24"/>
          <w:szCs w:val="24"/>
        </w:rPr>
        <w:t xml:space="preserve">Обґрунтування </w:t>
      </w:r>
      <w:r w:rsidR="00982DC8">
        <w:rPr>
          <w:rFonts w:ascii="new roman" w:hAnsi="new roman"/>
          <w:b/>
          <w:sz w:val="24"/>
          <w:szCs w:val="24"/>
        </w:rPr>
        <w:t xml:space="preserve">кількісних, </w:t>
      </w:r>
      <w:r w:rsidRPr="00AC490A">
        <w:rPr>
          <w:rFonts w:ascii="new roman" w:hAnsi="new roman"/>
          <w:b/>
          <w:sz w:val="24"/>
          <w:szCs w:val="24"/>
        </w:rPr>
        <w:t xml:space="preserve">якісних </w:t>
      </w:r>
      <w:r w:rsidR="00982DC8">
        <w:rPr>
          <w:rFonts w:ascii="new roman" w:hAnsi="new roman"/>
          <w:b/>
          <w:sz w:val="24"/>
          <w:szCs w:val="24"/>
        </w:rPr>
        <w:t xml:space="preserve">та технічних </w:t>
      </w:r>
      <w:r w:rsidRPr="00AC490A">
        <w:rPr>
          <w:rFonts w:ascii="new roman" w:hAnsi="new roman"/>
          <w:b/>
          <w:sz w:val="24"/>
          <w:szCs w:val="24"/>
        </w:rPr>
        <w:t xml:space="preserve">характеристик предмета закупівлі. </w:t>
      </w:r>
    </w:p>
    <w:p w:rsidR="00AC490A" w:rsidRDefault="00015ADD" w:rsidP="00015ADD">
      <w:pPr>
        <w:spacing w:after="0"/>
        <w:jc w:val="both"/>
        <w:rPr>
          <w:rFonts w:ascii="new roman" w:hAnsi="new roman"/>
          <w:sz w:val="24"/>
          <w:szCs w:val="24"/>
        </w:rPr>
      </w:pPr>
      <w:r>
        <w:rPr>
          <w:rFonts w:ascii="new roman" w:hAnsi="new roman"/>
          <w:sz w:val="24"/>
          <w:szCs w:val="24"/>
        </w:rPr>
        <w:t xml:space="preserve">4.1. </w:t>
      </w:r>
      <w:r w:rsidR="000C7270">
        <w:rPr>
          <w:rFonts w:ascii="new roman" w:hAnsi="new roman"/>
          <w:sz w:val="24"/>
          <w:szCs w:val="24"/>
        </w:rPr>
        <w:t>Строк поставки товарів</w:t>
      </w:r>
      <w:r w:rsidR="00AC490A">
        <w:rPr>
          <w:rFonts w:ascii="new roman" w:hAnsi="new roman"/>
          <w:sz w:val="24"/>
          <w:szCs w:val="24"/>
        </w:rPr>
        <w:t xml:space="preserve"> </w:t>
      </w:r>
      <w:r w:rsidR="000C7270">
        <w:rPr>
          <w:rFonts w:ascii="new roman" w:hAnsi="new roman"/>
          <w:sz w:val="24"/>
          <w:szCs w:val="24"/>
        </w:rPr>
        <w:t>-</w:t>
      </w:r>
      <w:r w:rsidR="00AC490A">
        <w:rPr>
          <w:rFonts w:ascii="new roman" w:hAnsi="new roman"/>
          <w:sz w:val="24"/>
          <w:szCs w:val="24"/>
        </w:rPr>
        <w:t xml:space="preserve"> з дати укладання договору по 31 грудня 2023 </w:t>
      </w:r>
      <w:r w:rsidR="00AC490A" w:rsidRPr="00AC490A">
        <w:rPr>
          <w:rFonts w:ascii="new roman" w:hAnsi="new roman"/>
          <w:sz w:val="24"/>
          <w:szCs w:val="24"/>
        </w:rPr>
        <w:t>р</w:t>
      </w:r>
      <w:r w:rsidR="00AC490A">
        <w:rPr>
          <w:rFonts w:ascii="new roman" w:hAnsi="new roman"/>
          <w:sz w:val="24"/>
          <w:szCs w:val="24"/>
        </w:rPr>
        <w:t>оку</w:t>
      </w:r>
      <w:r w:rsidR="000C7270">
        <w:rPr>
          <w:rFonts w:ascii="new roman" w:hAnsi="new roman"/>
          <w:sz w:val="24"/>
          <w:szCs w:val="24"/>
        </w:rPr>
        <w:t xml:space="preserve"> включно</w:t>
      </w:r>
      <w:r w:rsidR="00AC490A" w:rsidRPr="00AC490A">
        <w:rPr>
          <w:rFonts w:ascii="new roman" w:hAnsi="new roman"/>
          <w:sz w:val="24"/>
          <w:szCs w:val="24"/>
        </w:rPr>
        <w:t>.</w:t>
      </w:r>
    </w:p>
    <w:p w:rsidR="00982DC8" w:rsidRDefault="00015ADD" w:rsidP="00015ADD">
      <w:pPr>
        <w:spacing w:after="0"/>
        <w:ind w:left="-142" w:firstLine="142"/>
        <w:jc w:val="both"/>
        <w:rPr>
          <w:rFonts w:ascii="Times New Roman" w:hAnsi="Times New Roman" w:cs="Times New Roman"/>
          <w:sz w:val="24"/>
          <w:szCs w:val="24"/>
        </w:rPr>
      </w:pPr>
      <w:r>
        <w:rPr>
          <w:rFonts w:ascii="new roman" w:hAnsi="new roman"/>
          <w:sz w:val="24"/>
          <w:szCs w:val="24"/>
        </w:rPr>
        <w:t xml:space="preserve">4.2. </w:t>
      </w:r>
      <w:r w:rsidR="00982DC8">
        <w:rPr>
          <w:rFonts w:ascii="new roman" w:hAnsi="new roman"/>
          <w:sz w:val="24"/>
          <w:szCs w:val="24"/>
        </w:rPr>
        <w:t>Кількісні, я</w:t>
      </w:r>
      <w:r w:rsidR="00AC490A" w:rsidRPr="00AC490A">
        <w:rPr>
          <w:rFonts w:ascii="new roman" w:hAnsi="new roman"/>
          <w:sz w:val="24"/>
          <w:szCs w:val="24"/>
        </w:rPr>
        <w:t xml:space="preserve">кісні та технічні </w:t>
      </w:r>
      <w:r w:rsidR="00AC490A" w:rsidRPr="000C7270">
        <w:rPr>
          <w:rFonts w:ascii="Times New Roman" w:hAnsi="Times New Roman" w:cs="Times New Roman"/>
          <w:sz w:val="24"/>
          <w:szCs w:val="24"/>
        </w:rPr>
        <w:t>характери</w:t>
      </w:r>
      <w:r w:rsidR="00794B16" w:rsidRPr="000C7270">
        <w:rPr>
          <w:rFonts w:ascii="Times New Roman" w:hAnsi="Times New Roman" w:cs="Times New Roman"/>
          <w:sz w:val="24"/>
          <w:szCs w:val="24"/>
        </w:rPr>
        <w:t xml:space="preserve">стики </w:t>
      </w:r>
      <w:r w:rsidR="00982DC8">
        <w:rPr>
          <w:rFonts w:ascii="Times New Roman" w:hAnsi="Times New Roman" w:cs="Times New Roman"/>
          <w:sz w:val="24"/>
          <w:szCs w:val="24"/>
        </w:rPr>
        <w:t xml:space="preserve">предмета закупівлі </w:t>
      </w:r>
      <w:r w:rsidR="003B4869">
        <w:rPr>
          <w:rFonts w:ascii="Times New Roman" w:hAnsi="Times New Roman" w:cs="Times New Roman"/>
          <w:sz w:val="24"/>
          <w:szCs w:val="24"/>
        </w:rPr>
        <w:t>-</w:t>
      </w:r>
      <w:r w:rsidR="00794B16" w:rsidRPr="000C7270">
        <w:rPr>
          <w:rFonts w:ascii="Times New Roman" w:hAnsi="Times New Roman" w:cs="Times New Roman"/>
          <w:sz w:val="24"/>
          <w:szCs w:val="24"/>
        </w:rPr>
        <w:t xml:space="preserve"> </w:t>
      </w:r>
      <w:r w:rsidR="003B4869" w:rsidRPr="003B4869">
        <w:rPr>
          <w:rFonts w:ascii="Times New Roman" w:hAnsi="Times New Roman" w:cs="Times New Roman"/>
          <w:i/>
          <w:sz w:val="24"/>
          <w:szCs w:val="24"/>
        </w:rPr>
        <w:t>Сиру кисломолочного та сиру твердого</w:t>
      </w:r>
      <w:r w:rsidR="00794B16" w:rsidRPr="000C7270">
        <w:rPr>
          <w:rFonts w:ascii="Times New Roman" w:hAnsi="Times New Roman" w:cs="Times New Roman"/>
          <w:sz w:val="24"/>
          <w:szCs w:val="24"/>
        </w:rPr>
        <w:t xml:space="preserve"> </w:t>
      </w:r>
      <w:r w:rsidR="00AC490A" w:rsidRPr="000C7270">
        <w:rPr>
          <w:rFonts w:ascii="Times New Roman" w:hAnsi="Times New Roman" w:cs="Times New Roman"/>
          <w:sz w:val="24"/>
          <w:szCs w:val="24"/>
        </w:rPr>
        <w:t>визначен</w:t>
      </w:r>
      <w:r w:rsidR="00E63269" w:rsidRPr="000C7270">
        <w:rPr>
          <w:rFonts w:ascii="Times New Roman" w:hAnsi="Times New Roman" w:cs="Times New Roman"/>
          <w:sz w:val="24"/>
          <w:szCs w:val="24"/>
        </w:rPr>
        <w:t xml:space="preserve">і з урахуванням реальних </w:t>
      </w:r>
      <w:r w:rsidR="00AC490A" w:rsidRPr="000C7270">
        <w:rPr>
          <w:rFonts w:ascii="Times New Roman" w:hAnsi="Times New Roman" w:cs="Times New Roman"/>
          <w:sz w:val="24"/>
          <w:szCs w:val="24"/>
        </w:rPr>
        <w:t xml:space="preserve">потреб </w:t>
      </w:r>
      <w:r w:rsidR="00794B16" w:rsidRPr="000C7270">
        <w:rPr>
          <w:rFonts w:ascii="Times New Roman" w:hAnsi="Times New Roman" w:cs="Times New Roman"/>
          <w:sz w:val="24"/>
          <w:szCs w:val="24"/>
        </w:rPr>
        <w:t>замовника</w:t>
      </w:r>
      <w:r w:rsidR="00AC490A" w:rsidRPr="000C7270">
        <w:rPr>
          <w:rFonts w:ascii="Times New Roman" w:hAnsi="Times New Roman" w:cs="Times New Roman"/>
          <w:sz w:val="24"/>
          <w:szCs w:val="24"/>
        </w:rPr>
        <w:t xml:space="preserve"> </w:t>
      </w:r>
      <w:r w:rsidR="00982DC8">
        <w:rPr>
          <w:rFonts w:ascii="Times New Roman" w:hAnsi="Times New Roman" w:cs="Times New Roman"/>
          <w:sz w:val="24"/>
          <w:szCs w:val="24"/>
        </w:rPr>
        <w:t xml:space="preserve">на 2023 рік </w:t>
      </w:r>
      <w:r w:rsidR="00AC490A" w:rsidRPr="000C7270">
        <w:rPr>
          <w:rFonts w:ascii="Times New Roman" w:hAnsi="Times New Roman" w:cs="Times New Roman"/>
          <w:sz w:val="24"/>
          <w:szCs w:val="24"/>
        </w:rPr>
        <w:t>та оптимального</w:t>
      </w:r>
      <w:r w:rsidR="00982DC8">
        <w:rPr>
          <w:rFonts w:ascii="Times New Roman" w:hAnsi="Times New Roman" w:cs="Times New Roman"/>
          <w:sz w:val="24"/>
          <w:szCs w:val="24"/>
        </w:rPr>
        <w:t xml:space="preserve"> співвідношення ціни та якості.</w:t>
      </w:r>
    </w:p>
    <w:p w:rsidR="00794B16" w:rsidRPr="000C7270" w:rsidRDefault="00794B16" w:rsidP="00015ADD">
      <w:pPr>
        <w:spacing w:after="0"/>
        <w:ind w:left="-142" w:firstLine="142"/>
        <w:jc w:val="both"/>
        <w:rPr>
          <w:rFonts w:ascii="Times New Roman" w:hAnsi="Times New Roman" w:cs="Times New Roman"/>
          <w:sz w:val="24"/>
          <w:szCs w:val="24"/>
        </w:rPr>
      </w:pPr>
      <w:r w:rsidRPr="000C7270">
        <w:rPr>
          <w:rFonts w:ascii="Times New Roman" w:hAnsi="Times New Roman" w:cs="Times New Roman"/>
          <w:sz w:val="24"/>
          <w:szCs w:val="24"/>
        </w:rPr>
        <w:t>Якість товару, умови та організація поставки товару повинні відповідати нормам:</w:t>
      </w:r>
    </w:p>
    <w:p w:rsidR="000C7270" w:rsidRPr="000C7270" w:rsidRDefault="000C7270" w:rsidP="00591A5A">
      <w:pPr>
        <w:pStyle w:val="a4"/>
        <w:numPr>
          <w:ilvl w:val="0"/>
          <w:numId w:val="5"/>
        </w:numPr>
        <w:snapToGrid w:val="0"/>
        <w:spacing w:after="0" w:line="240" w:lineRule="auto"/>
        <w:ind w:left="284" w:hanging="284"/>
        <w:contextualSpacing w:val="0"/>
        <w:jc w:val="both"/>
        <w:rPr>
          <w:rFonts w:ascii="Times New Roman" w:hAnsi="Times New Roman" w:cs="Times New Roman"/>
          <w:sz w:val="24"/>
          <w:szCs w:val="24"/>
        </w:rPr>
      </w:pPr>
      <w:r w:rsidRPr="000C7270">
        <w:rPr>
          <w:rFonts w:ascii="Times New Roman" w:hAnsi="Times New Roman" w:cs="Times New Roman"/>
          <w:sz w:val="24"/>
          <w:szCs w:val="24"/>
        </w:rPr>
        <w:t>Законів України «Про внесення змін до Закону України «Про якість та безпеку харчових продуктів та продовольчої сировини» (№2809-IV від 06.09.2005р.); «Про основні принципи та вимоги до безпечності та якості харчових продуктів» (№ 771/97-ВР, поточна редакція - редакція від 19.08.2022р. № 2468-IX); «Про дошкільну освіту» (№ 2628-ІІІ, поточна редакція - редакція від 19.08.2022р. № 2153-IX); «Про ветеринарну медицину» (№ 2469-ХІІ, поточна редакція - редакція від 27.05.2022р.).</w:t>
      </w:r>
    </w:p>
    <w:p w:rsidR="000C7270" w:rsidRPr="00015ADD" w:rsidRDefault="000C7270" w:rsidP="00591A5A">
      <w:pPr>
        <w:pStyle w:val="a4"/>
        <w:numPr>
          <w:ilvl w:val="0"/>
          <w:numId w:val="5"/>
        </w:numPr>
        <w:snapToGrid w:val="0"/>
        <w:spacing w:before="20" w:after="20" w:line="240" w:lineRule="auto"/>
        <w:ind w:left="284" w:hanging="284"/>
        <w:contextualSpacing w:val="0"/>
        <w:jc w:val="both"/>
        <w:rPr>
          <w:rFonts w:ascii="Times New Roman" w:hAnsi="Times New Roman" w:cs="Times New Roman"/>
          <w:sz w:val="24"/>
          <w:szCs w:val="24"/>
        </w:rPr>
      </w:pPr>
      <w:r w:rsidRPr="000C7270">
        <w:rPr>
          <w:rFonts w:ascii="Times New Roman" w:hAnsi="Times New Roman" w:cs="Times New Roman"/>
          <w:color w:val="333333"/>
          <w:sz w:val="24"/>
          <w:szCs w:val="24"/>
          <w:shd w:val="clear" w:color="auto" w:fill="FFFFFF"/>
        </w:rPr>
        <w:t>Постанові КМУ від 24.03.2021 № 305 «</w:t>
      </w:r>
      <w:hyperlink r:id="rId7" w:anchor="Text" w:history="1">
        <w:r w:rsidRPr="00015ADD">
          <w:rPr>
            <w:rStyle w:val="a6"/>
            <w:rFonts w:ascii="Times New Roman" w:hAnsi="Times New Roman" w:cs="Times New Roman"/>
            <w:color w:val="000000" w:themeColor="text1"/>
            <w:sz w:val="24"/>
            <w:szCs w:val="24"/>
            <w:u w:val="none"/>
            <w:bdr w:val="none" w:sz="0" w:space="0" w:color="auto" w:frame="1"/>
            <w:shd w:val="clear" w:color="auto" w:fill="FFFFFF"/>
          </w:rPr>
          <w:t>Про затвердження норм та Порядку організації харчування у закладах освіти та дитячих закладах оздоровлення та відпочинку</w:t>
        </w:r>
      </w:hyperlink>
      <w:r w:rsidRPr="00015ADD">
        <w:rPr>
          <w:rFonts w:ascii="Times New Roman" w:hAnsi="Times New Roman" w:cs="Times New Roman"/>
          <w:color w:val="000000" w:themeColor="text1"/>
          <w:sz w:val="24"/>
          <w:szCs w:val="24"/>
          <w:shd w:val="clear" w:color="auto" w:fill="FFFFFF"/>
        </w:rPr>
        <w:t>»</w:t>
      </w:r>
      <w:r w:rsidRPr="00015ADD">
        <w:rPr>
          <w:rFonts w:ascii="Times New Roman" w:hAnsi="Times New Roman" w:cs="Times New Roman"/>
          <w:sz w:val="24"/>
          <w:szCs w:val="24"/>
        </w:rPr>
        <w:t>.</w:t>
      </w:r>
    </w:p>
    <w:p w:rsidR="00982DC8" w:rsidRPr="00982DC8" w:rsidRDefault="00982DC8" w:rsidP="00AB5787">
      <w:pPr>
        <w:spacing w:after="0"/>
        <w:ind w:left="-142" w:firstLine="142"/>
        <w:jc w:val="both"/>
        <w:rPr>
          <w:rFonts w:ascii="new roman" w:hAnsi="new roman"/>
          <w:sz w:val="6"/>
          <w:szCs w:val="6"/>
        </w:rPr>
      </w:pPr>
    </w:p>
    <w:p w:rsidR="00CE5F7D" w:rsidRDefault="00AB5787" w:rsidP="00AB5787">
      <w:pPr>
        <w:spacing w:after="0"/>
        <w:ind w:left="-142" w:firstLine="142"/>
        <w:jc w:val="both"/>
        <w:rPr>
          <w:rFonts w:ascii="new roman" w:hAnsi="new roman"/>
          <w:sz w:val="24"/>
          <w:szCs w:val="24"/>
        </w:rPr>
      </w:pPr>
      <w:r>
        <w:rPr>
          <w:rFonts w:ascii="new roman" w:hAnsi="new roman"/>
          <w:sz w:val="24"/>
          <w:szCs w:val="24"/>
        </w:rPr>
        <w:t xml:space="preserve">4.3. </w:t>
      </w:r>
      <w:r w:rsidR="00AC490A" w:rsidRPr="00AC490A">
        <w:rPr>
          <w:rFonts w:ascii="new roman" w:hAnsi="new roman"/>
          <w:sz w:val="24"/>
          <w:szCs w:val="24"/>
        </w:rPr>
        <w:t>Враховуючи зазначене, замовник прийняв рішення стосовно застосув</w:t>
      </w:r>
      <w:r w:rsidR="004B653F">
        <w:rPr>
          <w:rFonts w:ascii="new roman" w:hAnsi="new roman"/>
          <w:sz w:val="24"/>
          <w:szCs w:val="24"/>
        </w:rPr>
        <w:t xml:space="preserve">ання таких </w:t>
      </w:r>
      <w:r>
        <w:rPr>
          <w:rFonts w:ascii="new roman" w:hAnsi="new roman"/>
          <w:sz w:val="24"/>
          <w:szCs w:val="24"/>
        </w:rPr>
        <w:t xml:space="preserve">кількісних, </w:t>
      </w:r>
      <w:r w:rsidR="004B653F">
        <w:rPr>
          <w:rFonts w:ascii="new roman" w:hAnsi="new roman"/>
          <w:sz w:val="24"/>
          <w:szCs w:val="24"/>
        </w:rPr>
        <w:t xml:space="preserve">якісних </w:t>
      </w:r>
      <w:r w:rsidR="003B4869">
        <w:rPr>
          <w:rFonts w:ascii="new roman" w:hAnsi="new roman"/>
          <w:sz w:val="24"/>
          <w:szCs w:val="24"/>
        </w:rPr>
        <w:t xml:space="preserve">та технічних </w:t>
      </w:r>
      <w:r w:rsidR="00AC490A" w:rsidRPr="00AC490A">
        <w:rPr>
          <w:rFonts w:ascii="new roman" w:hAnsi="new roman"/>
          <w:sz w:val="24"/>
          <w:szCs w:val="24"/>
        </w:rPr>
        <w:t>характеристик предмета закупівлі</w:t>
      </w:r>
      <w:r w:rsidR="00622084">
        <w:rPr>
          <w:rFonts w:ascii="new roman" w:hAnsi="new roman"/>
          <w:sz w:val="24"/>
          <w:szCs w:val="24"/>
        </w:rPr>
        <w:t>:</w:t>
      </w:r>
    </w:p>
    <w:p w:rsidR="00591A5A" w:rsidRPr="00591A5A" w:rsidRDefault="00591A5A" w:rsidP="00591A5A">
      <w:pPr>
        <w:suppressAutoHyphens/>
        <w:ind w:left="360"/>
        <w:rPr>
          <w:rFonts w:ascii="Times New Roman" w:hAnsi="Times New Roman" w:cs="Times New Roman"/>
          <w:sz w:val="24"/>
          <w:szCs w:val="24"/>
          <w:lang w:eastAsia="ar-SA"/>
        </w:rPr>
      </w:pPr>
    </w:p>
    <w:p w:rsidR="00591A5A" w:rsidRPr="00591A5A" w:rsidRDefault="00591A5A" w:rsidP="00591A5A">
      <w:pPr>
        <w:suppressAutoHyphens/>
        <w:ind w:left="360"/>
        <w:rPr>
          <w:rFonts w:ascii="Times New Roman" w:hAnsi="Times New Roman" w:cs="Times New Roman"/>
          <w:sz w:val="24"/>
          <w:szCs w:val="24"/>
          <w:lang w:eastAsia="ar-SA"/>
        </w:rPr>
      </w:pPr>
    </w:p>
    <w:p w:rsidR="00AC032F" w:rsidRPr="002436C2" w:rsidRDefault="00AC032F" w:rsidP="00591A5A">
      <w:pPr>
        <w:pStyle w:val="a4"/>
        <w:numPr>
          <w:ilvl w:val="0"/>
          <w:numId w:val="10"/>
        </w:numPr>
        <w:suppressAutoHyphens/>
        <w:ind w:left="284" w:hanging="284"/>
        <w:rPr>
          <w:rFonts w:ascii="Times New Roman" w:hAnsi="Times New Roman" w:cs="Times New Roman"/>
          <w:b/>
          <w:sz w:val="24"/>
          <w:szCs w:val="24"/>
          <w:lang w:eastAsia="ar-SA"/>
        </w:rPr>
      </w:pPr>
      <w:r w:rsidRPr="002436C2">
        <w:rPr>
          <w:rFonts w:ascii="Times New Roman" w:hAnsi="Times New Roman" w:cs="Times New Roman"/>
          <w:b/>
          <w:sz w:val="24"/>
          <w:szCs w:val="24"/>
          <w:lang w:eastAsia="ar-SA"/>
        </w:rPr>
        <w:lastRenderedPageBreak/>
        <w:t>Кількісні характеристики:</w:t>
      </w:r>
    </w:p>
    <w:tbl>
      <w:tblPr>
        <w:tblW w:w="9214" w:type="dxa"/>
        <w:tblInd w:w="-10" w:type="dxa"/>
        <w:tblLook w:val="0000" w:firstRow="0" w:lastRow="0" w:firstColumn="0" w:lastColumn="0" w:noHBand="0" w:noVBand="0"/>
      </w:tblPr>
      <w:tblGrid>
        <w:gridCol w:w="5452"/>
        <w:gridCol w:w="1843"/>
        <w:gridCol w:w="1919"/>
      </w:tblGrid>
      <w:tr w:rsidR="00591A5A" w:rsidRPr="00591A5A" w:rsidTr="002D361C">
        <w:trPr>
          <w:trHeight w:val="389"/>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91A5A" w:rsidRPr="00591A5A" w:rsidRDefault="00591A5A" w:rsidP="00F4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
                <w:iCs/>
                <w:sz w:val="24"/>
                <w:szCs w:val="24"/>
                <w:lang w:eastAsia="ru-RU"/>
              </w:rPr>
            </w:pPr>
            <w:r w:rsidRPr="00591A5A">
              <w:rPr>
                <w:rFonts w:ascii="Times New Roman" w:hAnsi="Times New Roman" w:cs="Times New Roman"/>
                <w:bCs/>
                <w:i/>
                <w:color w:val="000000"/>
                <w:sz w:val="24"/>
                <w:szCs w:val="24"/>
                <w:lang w:eastAsia="ru-RU"/>
              </w:rPr>
              <w:t xml:space="preserve">Код ДК 021:2015 - 15540000-5  -  </w:t>
            </w:r>
            <w:r w:rsidRPr="00591A5A">
              <w:rPr>
                <w:rFonts w:ascii="Times New Roman" w:hAnsi="Times New Roman" w:cs="Times New Roman"/>
                <w:i/>
                <w:iCs/>
                <w:sz w:val="24"/>
                <w:szCs w:val="24"/>
                <w:lang w:eastAsia="ru-RU"/>
              </w:rPr>
              <w:t>Сирні продукти</w:t>
            </w:r>
          </w:p>
        </w:tc>
      </w:tr>
      <w:tr w:rsidR="00591A5A" w:rsidRPr="00591A5A" w:rsidTr="002D361C">
        <w:trPr>
          <w:trHeight w:val="394"/>
        </w:trPr>
        <w:tc>
          <w:tcPr>
            <w:tcW w:w="5452" w:type="dxa"/>
            <w:tcBorders>
              <w:top w:val="single" w:sz="4" w:space="0" w:color="auto"/>
              <w:left w:val="single" w:sz="4" w:space="0" w:color="auto"/>
              <w:bottom w:val="single" w:sz="4" w:space="0" w:color="auto"/>
              <w:right w:val="single" w:sz="4" w:space="0" w:color="auto"/>
            </w:tcBorders>
            <w:vAlign w:val="center"/>
          </w:tcPr>
          <w:p w:rsidR="00591A5A" w:rsidRPr="00591A5A" w:rsidRDefault="00591A5A" w:rsidP="00F413DB">
            <w:pPr>
              <w:spacing w:after="0"/>
              <w:jc w:val="center"/>
              <w:rPr>
                <w:rFonts w:ascii="Times New Roman" w:hAnsi="Times New Roman" w:cs="Times New Roman"/>
                <w:bCs/>
                <w:sz w:val="20"/>
                <w:szCs w:val="20"/>
                <w:lang w:eastAsia="ru-RU"/>
              </w:rPr>
            </w:pPr>
            <w:r w:rsidRPr="00591A5A">
              <w:rPr>
                <w:rFonts w:ascii="Times New Roman" w:hAnsi="Times New Roman" w:cs="Times New Roman"/>
                <w:bCs/>
                <w:sz w:val="20"/>
                <w:szCs w:val="20"/>
                <w:lang w:eastAsia="ru-RU"/>
              </w:rPr>
              <w:t>Найменування продукції (предмет закупівлі)</w:t>
            </w:r>
          </w:p>
        </w:tc>
        <w:tc>
          <w:tcPr>
            <w:tcW w:w="1843" w:type="dxa"/>
            <w:tcBorders>
              <w:top w:val="single" w:sz="4" w:space="0" w:color="auto"/>
              <w:left w:val="single" w:sz="4" w:space="0" w:color="auto"/>
              <w:bottom w:val="single" w:sz="4" w:space="0" w:color="auto"/>
              <w:right w:val="single" w:sz="4" w:space="0" w:color="auto"/>
            </w:tcBorders>
            <w:vAlign w:val="center"/>
          </w:tcPr>
          <w:p w:rsidR="00591A5A" w:rsidRPr="00591A5A" w:rsidRDefault="00591A5A" w:rsidP="00F413DB">
            <w:pPr>
              <w:spacing w:after="0"/>
              <w:jc w:val="center"/>
              <w:rPr>
                <w:rFonts w:ascii="Times New Roman" w:hAnsi="Times New Roman" w:cs="Times New Roman"/>
                <w:bCs/>
                <w:sz w:val="20"/>
                <w:szCs w:val="20"/>
                <w:lang w:eastAsia="ru-RU"/>
              </w:rPr>
            </w:pPr>
            <w:r w:rsidRPr="00591A5A">
              <w:rPr>
                <w:rFonts w:ascii="Times New Roman" w:hAnsi="Times New Roman" w:cs="Times New Roman"/>
                <w:bCs/>
                <w:sz w:val="20"/>
                <w:szCs w:val="20"/>
                <w:lang w:eastAsia="ru-RU"/>
              </w:rPr>
              <w:t>Одиниця виміру</w:t>
            </w:r>
          </w:p>
        </w:tc>
        <w:tc>
          <w:tcPr>
            <w:tcW w:w="1919" w:type="dxa"/>
            <w:tcBorders>
              <w:top w:val="single" w:sz="4" w:space="0" w:color="auto"/>
              <w:left w:val="single" w:sz="4" w:space="0" w:color="auto"/>
              <w:bottom w:val="single" w:sz="4" w:space="0" w:color="auto"/>
              <w:right w:val="single" w:sz="4" w:space="0" w:color="auto"/>
            </w:tcBorders>
            <w:vAlign w:val="center"/>
          </w:tcPr>
          <w:p w:rsidR="00591A5A" w:rsidRPr="00591A5A" w:rsidRDefault="00591A5A" w:rsidP="00F413DB">
            <w:pPr>
              <w:spacing w:after="0"/>
              <w:jc w:val="center"/>
              <w:rPr>
                <w:rFonts w:ascii="Times New Roman" w:hAnsi="Times New Roman" w:cs="Times New Roman"/>
                <w:bCs/>
                <w:sz w:val="20"/>
                <w:szCs w:val="20"/>
                <w:lang w:eastAsia="ru-RU"/>
              </w:rPr>
            </w:pPr>
            <w:r w:rsidRPr="00591A5A">
              <w:rPr>
                <w:rFonts w:ascii="Times New Roman" w:hAnsi="Times New Roman" w:cs="Times New Roman"/>
                <w:bCs/>
                <w:sz w:val="20"/>
                <w:szCs w:val="20"/>
                <w:lang w:eastAsia="ru-RU"/>
              </w:rPr>
              <w:t>Потреба</w:t>
            </w:r>
          </w:p>
        </w:tc>
      </w:tr>
      <w:tr w:rsidR="00591A5A" w:rsidRPr="00591A5A" w:rsidTr="00042638">
        <w:trPr>
          <w:trHeight w:val="552"/>
        </w:trPr>
        <w:tc>
          <w:tcPr>
            <w:tcW w:w="9214" w:type="dxa"/>
            <w:gridSpan w:val="3"/>
            <w:tcBorders>
              <w:top w:val="single" w:sz="4" w:space="0" w:color="auto"/>
              <w:left w:val="single" w:sz="4" w:space="0" w:color="auto"/>
              <w:bottom w:val="single" w:sz="4" w:space="0" w:color="auto"/>
              <w:right w:val="single" w:sz="4" w:space="0" w:color="auto"/>
            </w:tcBorders>
            <w:vAlign w:val="bottom"/>
          </w:tcPr>
          <w:p w:rsidR="00591A5A" w:rsidRPr="00591A5A" w:rsidRDefault="00591A5A" w:rsidP="00042638">
            <w:pPr>
              <w:spacing w:after="0"/>
              <w:jc w:val="center"/>
              <w:rPr>
                <w:rFonts w:ascii="Times New Roman" w:hAnsi="Times New Roman" w:cs="Times New Roman"/>
                <w:bCs/>
                <w:sz w:val="24"/>
                <w:szCs w:val="24"/>
                <w:lang w:eastAsia="ru-RU"/>
              </w:rPr>
            </w:pPr>
            <w:r w:rsidRPr="00591A5A">
              <w:rPr>
                <w:rFonts w:ascii="Times New Roman" w:hAnsi="Times New Roman" w:cs="Times New Roman"/>
                <w:bCs/>
                <w:lang w:eastAsia="ru-RU"/>
              </w:rPr>
              <w:t>ЛОТ № 1</w:t>
            </w:r>
            <w:r w:rsidRPr="00591A5A">
              <w:rPr>
                <w:rFonts w:ascii="Times New Roman" w:hAnsi="Times New Roman" w:cs="Times New Roman"/>
                <w:bCs/>
                <w:sz w:val="24"/>
                <w:szCs w:val="24"/>
                <w:lang w:eastAsia="ru-RU"/>
              </w:rPr>
              <w:t xml:space="preserve"> «Код ДК 021:2015 - 15542100-0 Зернений сир»</w:t>
            </w:r>
          </w:p>
        </w:tc>
      </w:tr>
      <w:tr w:rsidR="00591A5A" w:rsidRPr="00591A5A" w:rsidTr="00F413DB">
        <w:trPr>
          <w:trHeight w:val="416"/>
        </w:trPr>
        <w:tc>
          <w:tcPr>
            <w:tcW w:w="5452" w:type="dxa"/>
            <w:tcBorders>
              <w:top w:val="single" w:sz="4" w:space="0" w:color="auto"/>
              <w:left w:val="single" w:sz="4" w:space="0" w:color="auto"/>
              <w:bottom w:val="single" w:sz="4" w:space="0" w:color="auto"/>
              <w:right w:val="single" w:sz="4" w:space="0" w:color="auto"/>
            </w:tcBorders>
            <w:vAlign w:val="center"/>
          </w:tcPr>
          <w:p w:rsidR="00591A5A" w:rsidRPr="00F413DB" w:rsidRDefault="00591A5A" w:rsidP="00F413DB">
            <w:pPr>
              <w:spacing w:after="0"/>
              <w:jc w:val="center"/>
              <w:rPr>
                <w:rFonts w:ascii="Times New Roman" w:hAnsi="Times New Roman" w:cs="Times New Roman"/>
                <w:bCs/>
                <w:sz w:val="24"/>
                <w:szCs w:val="24"/>
                <w:lang w:eastAsia="ru-RU"/>
              </w:rPr>
            </w:pPr>
            <w:r w:rsidRPr="00F413DB">
              <w:rPr>
                <w:rFonts w:ascii="Times New Roman" w:hAnsi="Times New Roman" w:cs="Times New Roman"/>
                <w:bCs/>
                <w:sz w:val="24"/>
                <w:szCs w:val="24"/>
                <w:lang w:eastAsia="ru-RU"/>
              </w:rPr>
              <w:t xml:space="preserve">Сир кисломолочний жирністю не нижче </w:t>
            </w:r>
            <w:r w:rsidRPr="00F413DB">
              <w:rPr>
                <w:rFonts w:ascii="Times New Roman" w:hAnsi="Times New Roman" w:cs="Times New Roman"/>
                <w:bCs/>
                <w:sz w:val="24"/>
                <w:szCs w:val="24"/>
                <w:lang w:val="ru-RU" w:eastAsia="ru-RU"/>
              </w:rPr>
              <w:t>9</w:t>
            </w:r>
            <w:r w:rsidRPr="00F413DB">
              <w:rPr>
                <w:rFonts w:ascii="Times New Roman" w:hAnsi="Times New Roman" w:cs="Times New Roman"/>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591A5A" w:rsidRPr="00F413DB" w:rsidRDefault="00591A5A" w:rsidP="00F413DB">
            <w:pPr>
              <w:spacing w:after="0"/>
              <w:jc w:val="center"/>
              <w:rPr>
                <w:rFonts w:ascii="Times New Roman" w:hAnsi="Times New Roman" w:cs="Times New Roman"/>
                <w:bCs/>
                <w:sz w:val="24"/>
                <w:szCs w:val="24"/>
                <w:lang w:eastAsia="ru-RU"/>
              </w:rPr>
            </w:pPr>
            <w:r w:rsidRPr="00F413DB">
              <w:rPr>
                <w:rFonts w:ascii="Times New Roman" w:hAnsi="Times New Roman" w:cs="Times New Roman"/>
                <w:bCs/>
                <w:sz w:val="24"/>
                <w:szCs w:val="24"/>
                <w:lang w:eastAsia="ru-RU"/>
              </w:rPr>
              <w:t>кг</w:t>
            </w:r>
          </w:p>
        </w:tc>
        <w:tc>
          <w:tcPr>
            <w:tcW w:w="1919" w:type="dxa"/>
            <w:tcBorders>
              <w:top w:val="single" w:sz="4" w:space="0" w:color="auto"/>
              <w:left w:val="single" w:sz="4" w:space="0" w:color="auto"/>
              <w:bottom w:val="single" w:sz="4" w:space="0" w:color="auto"/>
              <w:right w:val="single" w:sz="4" w:space="0" w:color="auto"/>
            </w:tcBorders>
            <w:vAlign w:val="center"/>
          </w:tcPr>
          <w:p w:rsidR="00591A5A" w:rsidRPr="00F413DB" w:rsidRDefault="00591A5A" w:rsidP="00F413DB">
            <w:pPr>
              <w:spacing w:after="0"/>
              <w:jc w:val="center"/>
              <w:rPr>
                <w:rFonts w:ascii="Times New Roman" w:hAnsi="Times New Roman" w:cs="Times New Roman"/>
                <w:bCs/>
                <w:sz w:val="24"/>
                <w:szCs w:val="24"/>
                <w:lang w:eastAsia="ru-RU"/>
              </w:rPr>
            </w:pPr>
            <w:r w:rsidRPr="00F413DB">
              <w:rPr>
                <w:rFonts w:ascii="Times New Roman" w:hAnsi="Times New Roman" w:cs="Times New Roman"/>
                <w:bCs/>
                <w:sz w:val="24"/>
                <w:szCs w:val="24"/>
                <w:lang w:eastAsia="ru-RU"/>
              </w:rPr>
              <w:t>1 100</w:t>
            </w:r>
          </w:p>
        </w:tc>
      </w:tr>
      <w:tr w:rsidR="00591A5A" w:rsidRPr="00591A5A" w:rsidTr="00042638">
        <w:trPr>
          <w:trHeight w:val="532"/>
        </w:trPr>
        <w:tc>
          <w:tcPr>
            <w:tcW w:w="9214" w:type="dxa"/>
            <w:gridSpan w:val="3"/>
            <w:tcBorders>
              <w:top w:val="single" w:sz="4" w:space="0" w:color="auto"/>
              <w:left w:val="single" w:sz="4" w:space="0" w:color="auto"/>
              <w:bottom w:val="single" w:sz="4" w:space="0" w:color="auto"/>
              <w:right w:val="single" w:sz="4" w:space="0" w:color="auto"/>
            </w:tcBorders>
            <w:vAlign w:val="bottom"/>
          </w:tcPr>
          <w:p w:rsidR="00591A5A" w:rsidRPr="00F413DB" w:rsidRDefault="00591A5A" w:rsidP="00042638">
            <w:pPr>
              <w:spacing w:after="0"/>
              <w:jc w:val="center"/>
              <w:rPr>
                <w:rFonts w:ascii="Times New Roman" w:hAnsi="Times New Roman" w:cs="Times New Roman"/>
                <w:bCs/>
                <w:sz w:val="24"/>
                <w:szCs w:val="24"/>
                <w:lang w:eastAsia="ru-RU"/>
              </w:rPr>
            </w:pPr>
            <w:r w:rsidRPr="00F413DB">
              <w:rPr>
                <w:rFonts w:ascii="Times New Roman" w:hAnsi="Times New Roman" w:cs="Times New Roman"/>
                <w:bCs/>
                <w:sz w:val="24"/>
                <w:szCs w:val="24"/>
                <w:lang w:eastAsia="ru-RU"/>
              </w:rPr>
              <w:t>ЛОТ № 2 «Код ДК 021:2015 - 15544000-3 Твердий сир»</w:t>
            </w:r>
          </w:p>
        </w:tc>
      </w:tr>
      <w:tr w:rsidR="00591A5A" w:rsidRPr="00F413DB" w:rsidTr="00F413DB">
        <w:trPr>
          <w:trHeight w:val="458"/>
        </w:trPr>
        <w:tc>
          <w:tcPr>
            <w:tcW w:w="5452" w:type="dxa"/>
            <w:tcBorders>
              <w:top w:val="single" w:sz="4" w:space="0" w:color="auto"/>
              <w:left w:val="single" w:sz="4" w:space="0" w:color="auto"/>
              <w:bottom w:val="single" w:sz="4" w:space="0" w:color="auto"/>
              <w:right w:val="single" w:sz="4" w:space="0" w:color="auto"/>
            </w:tcBorders>
            <w:vAlign w:val="center"/>
          </w:tcPr>
          <w:p w:rsidR="00591A5A" w:rsidRPr="00F413DB" w:rsidRDefault="00591A5A" w:rsidP="00F413DB">
            <w:pPr>
              <w:spacing w:after="0"/>
              <w:jc w:val="center"/>
              <w:rPr>
                <w:rFonts w:ascii="Times New Roman" w:hAnsi="Times New Roman" w:cs="Times New Roman"/>
                <w:bCs/>
                <w:sz w:val="24"/>
                <w:szCs w:val="24"/>
                <w:lang w:eastAsia="ru-RU"/>
              </w:rPr>
            </w:pPr>
            <w:r w:rsidRPr="00F413DB">
              <w:rPr>
                <w:rFonts w:ascii="Times New Roman" w:hAnsi="Times New Roman" w:cs="Times New Roman"/>
                <w:bCs/>
                <w:sz w:val="24"/>
                <w:szCs w:val="24"/>
                <w:lang w:eastAsia="ru-RU"/>
              </w:rPr>
              <w:t>Сир твердий жирністю 50%</w:t>
            </w:r>
          </w:p>
        </w:tc>
        <w:tc>
          <w:tcPr>
            <w:tcW w:w="1843" w:type="dxa"/>
            <w:tcBorders>
              <w:top w:val="single" w:sz="4" w:space="0" w:color="auto"/>
              <w:left w:val="single" w:sz="4" w:space="0" w:color="auto"/>
              <w:bottom w:val="single" w:sz="4" w:space="0" w:color="auto"/>
              <w:right w:val="single" w:sz="4" w:space="0" w:color="auto"/>
            </w:tcBorders>
            <w:vAlign w:val="center"/>
          </w:tcPr>
          <w:p w:rsidR="00591A5A" w:rsidRPr="00F413DB" w:rsidRDefault="00591A5A" w:rsidP="00F413DB">
            <w:pPr>
              <w:spacing w:after="0"/>
              <w:jc w:val="center"/>
              <w:rPr>
                <w:rFonts w:ascii="Times New Roman" w:hAnsi="Times New Roman" w:cs="Times New Roman"/>
                <w:bCs/>
                <w:sz w:val="24"/>
                <w:szCs w:val="24"/>
                <w:lang w:eastAsia="ru-RU"/>
              </w:rPr>
            </w:pPr>
            <w:r w:rsidRPr="00F413DB">
              <w:rPr>
                <w:rFonts w:ascii="Times New Roman" w:hAnsi="Times New Roman" w:cs="Times New Roman"/>
                <w:bCs/>
                <w:sz w:val="24"/>
                <w:szCs w:val="24"/>
                <w:lang w:eastAsia="ru-RU"/>
              </w:rPr>
              <w:t>кг</w:t>
            </w:r>
          </w:p>
        </w:tc>
        <w:tc>
          <w:tcPr>
            <w:tcW w:w="1919" w:type="dxa"/>
            <w:tcBorders>
              <w:top w:val="single" w:sz="4" w:space="0" w:color="auto"/>
              <w:left w:val="single" w:sz="4" w:space="0" w:color="auto"/>
              <w:bottom w:val="single" w:sz="4" w:space="0" w:color="auto"/>
              <w:right w:val="single" w:sz="4" w:space="0" w:color="auto"/>
            </w:tcBorders>
            <w:vAlign w:val="center"/>
          </w:tcPr>
          <w:p w:rsidR="00591A5A" w:rsidRPr="00F413DB" w:rsidRDefault="00591A5A" w:rsidP="00F413DB">
            <w:pPr>
              <w:spacing w:after="0"/>
              <w:jc w:val="center"/>
              <w:rPr>
                <w:rFonts w:ascii="Times New Roman" w:hAnsi="Times New Roman" w:cs="Times New Roman"/>
                <w:bCs/>
                <w:sz w:val="24"/>
                <w:szCs w:val="24"/>
                <w:lang w:eastAsia="ru-RU"/>
              </w:rPr>
            </w:pPr>
            <w:r w:rsidRPr="00F413DB">
              <w:rPr>
                <w:rFonts w:ascii="Times New Roman" w:hAnsi="Times New Roman" w:cs="Times New Roman"/>
                <w:bCs/>
                <w:sz w:val="24"/>
                <w:szCs w:val="24"/>
                <w:lang w:eastAsia="ru-RU"/>
              </w:rPr>
              <w:t>150</w:t>
            </w:r>
          </w:p>
        </w:tc>
      </w:tr>
    </w:tbl>
    <w:p w:rsidR="00591A5A" w:rsidRPr="00F413DB" w:rsidRDefault="00591A5A" w:rsidP="00591A5A">
      <w:pPr>
        <w:suppressAutoHyphens/>
        <w:rPr>
          <w:rFonts w:ascii="Times New Roman" w:hAnsi="Times New Roman" w:cs="Times New Roman"/>
          <w:sz w:val="24"/>
          <w:szCs w:val="24"/>
          <w:lang w:val="en-US" w:eastAsia="ar-SA"/>
        </w:rPr>
      </w:pPr>
    </w:p>
    <w:p w:rsidR="00591A5A" w:rsidRPr="002436C2" w:rsidRDefault="00591A5A" w:rsidP="00591A5A">
      <w:pPr>
        <w:suppressAutoHyphens/>
        <w:rPr>
          <w:rFonts w:ascii="Times New Roman" w:hAnsi="Times New Roman" w:cs="Times New Roman"/>
          <w:b/>
          <w:sz w:val="24"/>
          <w:szCs w:val="24"/>
          <w:lang w:eastAsia="ar-SA"/>
        </w:rPr>
      </w:pPr>
      <w:r w:rsidRPr="002436C2">
        <w:rPr>
          <w:rFonts w:ascii="Times New Roman" w:hAnsi="Times New Roman" w:cs="Times New Roman"/>
          <w:b/>
          <w:sz w:val="24"/>
          <w:szCs w:val="24"/>
          <w:lang w:val="en-US" w:eastAsia="ar-SA"/>
        </w:rPr>
        <w:t>II</w:t>
      </w:r>
      <w:r w:rsidRPr="002436C2">
        <w:rPr>
          <w:rFonts w:ascii="Times New Roman" w:hAnsi="Times New Roman" w:cs="Times New Roman"/>
          <w:b/>
          <w:sz w:val="24"/>
          <w:szCs w:val="24"/>
          <w:lang w:eastAsia="ar-SA"/>
        </w:rPr>
        <w:t>.</w:t>
      </w:r>
      <w:r w:rsidRPr="002436C2">
        <w:rPr>
          <w:rFonts w:ascii="Times New Roman" w:hAnsi="Times New Roman" w:cs="Times New Roman"/>
          <w:b/>
          <w:sz w:val="24"/>
          <w:szCs w:val="24"/>
          <w:lang w:val="ru-RU" w:eastAsia="ar-SA"/>
        </w:rPr>
        <w:t xml:space="preserve"> </w:t>
      </w:r>
      <w:r w:rsidRPr="002436C2">
        <w:rPr>
          <w:rFonts w:ascii="Times New Roman" w:hAnsi="Times New Roman" w:cs="Times New Roman"/>
          <w:b/>
          <w:sz w:val="24"/>
          <w:szCs w:val="24"/>
          <w:lang w:eastAsia="ar-SA"/>
        </w:rPr>
        <w:t>Якісні характеристики:</w:t>
      </w:r>
    </w:p>
    <w:p w:rsidR="00591A5A" w:rsidRPr="007D720A" w:rsidRDefault="00591A5A" w:rsidP="00591A5A">
      <w:pPr>
        <w:suppressAutoHyphens/>
        <w:spacing w:after="0"/>
        <w:rPr>
          <w:b/>
          <w:sz w:val="12"/>
          <w:szCs w:val="12"/>
          <w:lang w:eastAsia="ar-S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591A5A" w:rsidRPr="004A0A97" w:rsidTr="00F413DB">
        <w:trPr>
          <w:trHeight w:val="312"/>
        </w:trPr>
        <w:tc>
          <w:tcPr>
            <w:tcW w:w="2269" w:type="dxa"/>
            <w:shd w:val="clear" w:color="auto" w:fill="auto"/>
            <w:vAlign w:val="center"/>
          </w:tcPr>
          <w:p w:rsidR="00591A5A" w:rsidRPr="00591A5A" w:rsidRDefault="00591A5A" w:rsidP="00F413DB">
            <w:pPr>
              <w:suppressAutoHyphens/>
              <w:spacing w:after="0"/>
              <w:jc w:val="center"/>
              <w:rPr>
                <w:rFonts w:ascii="Times New Roman" w:hAnsi="Times New Roman" w:cs="Times New Roman"/>
                <w:sz w:val="16"/>
                <w:szCs w:val="16"/>
                <w:lang w:eastAsia="ar-SA"/>
              </w:rPr>
            </w:pPr>
            <w:r w:rsidRPr="00591A5A">
              <w:rPr>
                <w:rFonts w:ascii="Times New Roman" w:hAnsi="Times New Roman" w:cs="Times New Roman"/>
                <w:sz w:val="16"/>
                <w:szCs w:val="16"/>
                <w:lang w:eastAsia="ar-SA"/>
              </w:rPr>
              <w:t>ЗНАЧЕННЯ</w:t>
            </w:r>
          </w:p>
        </w:tc>
        <w:tc>
          <w:tcPr>
            <w:tcW w:w="7512" w:type="dxa"/>
            <w:shd w:val="clear" w:color="auto" w:fill="auto"/>
            <w:vAlign w:val="center"/>
          </w:tcPr>
          <w:p w:rsidR="00591A5A" w:rsidRPr="00591A5A" w:rsidRDefault="00591A5A" w:rsidP="00F413DB">
            <w:pPr>
              <w:suppressAutoHyphens/>
              <w:spacing w:after="0"/>
              <w:jc w:val="center"/>
              <w:rPr>
                <w:rFonts w:ascii="Times New Roman" w:hAnsi="Times New Roman" w:cs="Times New Roman"/>
                <w:sz w:val="16"/>
                <w:szCs w:val="16"/>
                <w:lang w:eastAsia="ar-SA"/>
              </w:rPr>
            </w:pPr>
            <w:r w:rsidRPr="00591A5A">
              <w:rPr>
                <w:rFonts w:ascii="Times New Roman" w:hAnsi="Times New Roman" w:cs="Times New Roman"/>
                <w:bCs/>
                <w:caps/>
                <w:sz w:val="16"/>
                <w:szCs w:val="16"/>
                <w:lang w:eastAsia="ar-SA"/>
              </w:rPr>
              <w:t>ХАРАКТЕРИСТИКА</w:t>
            </w:r>
          </w:p>
        </w:tc>
      </w:tr>
      <w:tr w:rsidR="00591A5A" w:rsidRPr="004A0A97" w:rsidTr="00F413DB">
        <w:trPr>
          <w:trHeight w:val="422"/>
        </w:trPr>
        <w:tc>
          <w:tcPr>
            <w:tcW w:w="9781" w:type="dxa"/>
            <w:gridSpan w:val="2"/>
            <w:shd w:val="clear" w:color="auto" w:fill="auto"/>
            <w:vAlign w:val="center"/>
          </w:tcPr>
          <w:p w:rsidR="00591A5A" w:rsidRPr="00011A13" w:rsidRDefault="00591A5A" w:rsidP="00F413DB">
            <w:pPr>
              <w:suppressAutoHyphens/>
              <w:spacing w:after="0"/>
              <w:ind w:firstLine="176"/>
              <w:jc w:val="center"/>
              <w:rPr>
                <w:rFonts w:ascii="Times New Roman" w:hAnsi="Times New Roman" w:cs="Times New Roman"/>
                <w:lang w:eastAsia="ar-SA"/>
              </w:rPr>
            </w:pPr>
            <w:r w:rsidRPr="00011A13">
              <w:rPr>
                <w:rFonts w:ascii="Times New Roman" w:hAnsi="Times New Roman" w:cs="Times New Roman"/>
                <w:lang w:eastAsia="ru-RU"/>
              </w:rPr>
              <w:t>ЛОТ № 1 «</w:t>
            </w:r>
            <w:r w:rsidRPr="00011A13">
              <w:rPr>
                <w:rFonts w:ascii="Times New Roman" w:hAnsi="Times New Roman" w:cs="Times New Roman"/>
                <w:bCs/>
                <w:lang w:eastAsia="ar-SA"/>
              </w:rPr>
              <w:t xml:space="preserve">Сир кисломолочний жирністю не нижче </w:t>
            </w:r>
            <w:r w:rsidRPr="00011A13">
              <w:rPr>
                <w:rFonts w:ascii="Times New Roman" w:hAnsi="Times New Roman" w:cs="Times New Roman"/>
                <w:bCs/>
                <w:lang w:val="ru-RU" w:eastAsia="ar-SA"/>
              </w:rPr>
              <w:t>9</w:t>
            </w:r>
            <w:r w:rsidRPr="00011A13">
              <w:rPr>
                <w:rFonts w:ascii="Times New Roman" w:hAnsi="Times New Roman" w:cs="Times New Roman"/>
                <w:bCs/>
                <w:lang w:eastAsia="ar-SA"/>
              </w:rPr>
              <w:t>%</w:t>
            </w:r>
            <w:r w:rsidRPr="00011A13">
              <w:rPr>
                <w:rFonts w:ascii="Times New Roman" w:hAnsi="Times New Roman" w:cs="Times New Roman"/>
                <w:bCs/>
                <w:lang w:eastAsia="ru-RU"/>
              </w:rPr>
              <w:t>»</w:t>
            </w:r>
          </w:p>
        </w:tc>
      </w:tr>
      <w:tr w:rsidR="00591A5A" w:rsidRPr="007D720A" w:rsidTr="00F413DB">
        <w:trPr>
          <w:trHeight w:val="698"/>
        </w:trPr>
        <w:tc>
          <w:tcPr>
            <w:tcW w:w="2269" w:type="dxa"/>
            <w:shd w:val="clear" w:color="auto" w:fill="auto"/>
            <w:vAlign w:val="center"/>
          </w:tcPr>
          <w:p w:rsidR="00591A5A" w:rsidRPr="00011A13" w:rsidRDefault="00591A5A" w:rsidP="001A2863">
            <w:pPr>
              <w:suppressAutoHyphens/>
              <w:rPr>
                <w:rFonts w:ascii="Times New Roman" w:hAnsi="Times New Roman" w:cs="Times New Roman"/>
                <w:lang w:eastAsia="ar-SA"/>
              </w:rPr>
            </w:pPr>
            <w:r w:rsidRPr="00011A13">
              <w:rPr>
                <w:rFonts w:ascii="Times New Roman" w:hAnsi="Times New Roman" w:cs="Times New Roman"/>
                <w:bCs/>
                <w:lang w:eastAsia="ar-SA"/>
              </w:rPr>
              <w:t>Загальні вимоги</w:t>
            </w:r>
          </w:p>
        </w:tc>
        <w:tc>
          <w:tcPr>
            <w:tcW w:w="7512" w:type="dxa"/>
            <w:shd w:val="clear" w:color="auto" w:fill="auto"/>
            <w:vAlign w:val="center"/>
          </w:tcPr>
          <w:p w:rsidR="00591A5A" w:rsidRPr="00591A5A" w:rsidRDefault="00591A5A" w:rsidP="00591A5A">
            <w:pPr>
              <w:pStyle w:val="a4"/>
              <w:numPr>
                <w:ilvl w:val="0"/>
                <w:numId w:val="12"/>
              </w:numPr>
              <w:suppressAutoHyphens/>
              <w:spacing w:after="0" w:line="240" w:lineRule="auto"/>
              <w:ind w:left="209" w:hanging="142"/>
              <w:jc w:val="both"/>
              <w:rPr>
                <w:rFonts w:ascii="Times New Roman" w:hAnsi="Times New Roman" w:cs="Times New Roman"/>
                <w:b/>
                <w:lang w:eastAsia="ar-SA"/>
              </w:rPr>
            </w:pPr>
            <w:r w:rsidRPr="00591A5A">
              <w:rPr>
                <w:rFonts w:ascii="Times New Roman" w:hAnsi="Times New Roman" w:cs="Times New Roman"/>
                <w:lang w:eastAsia="ar-SA"/>
              </w:rPr>
              <w:t>повинен бути жирністю від 9 до 18%;</w:t>
            </w:r>
          </w:p>
          <w:p w:rsidR="00591A5A" w:rsidRPr="00591A5A" w:rsidRDefault="00591A5A" w:rsidP="00591A5A">
            <w:pPr>
              <w:pStyle w:val="a4"/>
              <w:numPr>
                <w:ilvl w:val="0"/>
                <w:numId w:val="12"/>
              </w:numPr>
              <w:suppressAutoHyphens/>
              <w:spacing w:after="0" w:line="240" w:lineRule="auto"/>
              <w:ind w:left="209" w:hanging="142"/>
              <w:jc w:val="both"/>
              <w:rPr>
                <w:rFonts w:ascii="Times New Roman" w:hAnsi="Times New Roman" w:cs="Times New Roman"/>
                <w:b/>
                <w:lang w:eastAsia="ar-SA"/>
              </w:rPr>
            </w:pPr>
            <w:r w:rsidRPr="00591A5A">
              <w:rPr>
                <w:rFonts w:ascii="Times New Roman" w:hAnsi="Times New Roman" w:cs="Times New Roman"/>
                <w:lang w:eastAsia="ar-SA"/>
              </w:rPr>
              <w:t>без ознак забруднення, плісняви, сторонніх запахів;</w:t>
            </w:r>
          </w:p>
          <w:p w:rsidR="00591A5A" w:rsidRPr="00591A5A" w:rsidRDefault="00591A5A" w:rsidP="00591A5A">
            <w:pPr>
              <w:pStyle w:val="a4"/>
              <w:numPr>
                <w:ilvl w:val="0"/>
                <w:numId w:val="12"/>
              </w:numPr>
              <w:suppressAutoHyphens/>
              <w:spacing w:after="0" w:line="240" w:lineRule="auto"/>
              <w:ind w:left="209" w:hanging="142"/>
              <w:jc w:val="both"/>
              <w:rPr>
                <w:rFonts w:ascii="Times New Roman" w:hAnsi="Times New Roman" w:cs="Times New Roman"/>
                <w:b/>
                <w:lang w:eastAsia="ar-SA"/>
              </w:rPr>
            </w:pPr>
            <w:r w:rsidRPr="00591A5A">
              <w:rPr>
                <w:rFonts w:ascii="Times New Roman" w:hAnsi="Times New Roman" w:cs="Times New Roman"/>
                <w:lang w:eastAsia="ar-SA"/>
              </w:rPr>
              <w:t>має бути українського виробника.</w:t>
            </w:r>
          </w:p>
        </w:tc>
      </w:tr>
      <w:tr w:rsidR="00591A5A" w:rsidRPr="004A0A97" w:rsidTr="00BD6A89">
        <w:trPr>
          <w:trHeight w:val="378"/>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t>Смак і запах</w:t>
            </w:r>
          </w:p>
        </w:tc>
        <w:tc>
          <w:tcPr>
            <w:tcW w:w="7512" w:type="dxa"/>
            <w:shd w:val="clear" w:color="auto" w:fill="auto"/>
            <w:vAlign w:val="center"/>
          </w:tcPr>
          <w:p w:rsidR="00591A5A" w:rsidRPr="00591A5A" w:rsidRDefault="00591A5A" w:rsidP="00591A5A">
            <w:pPr>
              <w:widowControl w:val="0"/>
              <w:numPr>
                <w:ilvl w:val="0"/>
                <w:numId w:val="2"/>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591A5A">
              <w:rPr>
                <w:rFonts w:ascii="Times New Roman" w:hAnsi="Times New Roman" w:cs="Times New Roman"/>
                <w:lang w:eastAsia="ru-RU"/>
              </w:rPr>
              <w:t xml:space="preserve">характерний кисломолочний, без сторонніх присмаків і запахів. </w:t>
            </w:r>
          </w:p>
        </w:tc>
      </w:tr>
      <w:tr w:rsidR="00591A5A" w:rsidRPr="004A0A97" w:rsidTr="00BD6A89">
        <w:trPr>
          <w:trHeight w:val="567"/>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t>Консистенція</w:t>
            </w:r>
          </w:p>
        </w:tc>
        <w:tc>
          <w:tcPr>
            <w:tcW w:w="7512" w:type="dxa"/>
            <w:shd w:val="clear" w:color="auto" w:fill="auto"/>
            <w:vAlign w:val="center"/>
          </w:tcPr>
          <w:p w:rsidR="00591A5A" w:rsidRPr="00591A5A" w:rsidRDefault="00591A5A" w:rsidP="00591A5A">
            <w:pPr>
              <w:widowControl w:val="0"/>
              <w:numPr>
                <w:ilvl w:val="0"/>
                <w:numId w:val="3"/>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591A5A">
              <w:rPr>
                <w:rFonts w:ascii="Times New Roman" w:hAnsi="Times New Roman" w:cs="Times New Roman"/>
                <w:lang w:eastAsia="ru-RU"/>
              </w:rPr>
              <w:t>м’яка, мазка або розсипчаста;</w:t>
            </w:r>
          </w:p>
          <w:p w:rsidR="00591A5A" w:rsidRPr="00591A5A" w:rsidRDefault="00591A5A" w:rsidP="00EC4B7E">
            <w:pPr>
              <w:widowControl w:val="0"/>
              <w:numPr>
                <w:ilvl w:val="0"/>
                <w:numId w:val="3"/>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591A5A">
              <w:rPr>
                <w:rFonts w:ascii="Times New Roman" w:hAnsi="Times New Roman" w:cs="Times New Roman"/>
                <w:lang w:eastAsia="ru-RU"/>
              </w:rPr>
              <w:t xml:space="preserve"> </w:t>
            </w:r>
            <w:r w:rsidRPr="00591A5A">
              <w:rPr>
                <w:rFonts w:ascii="Times New Roman" w:hAnsi="Times New Roman" w:cs="Times New Roman"/>
                <w:bCs/>
                <w:color w:val="000000" w:themeColor="text1"/>
              </w:rPr>
              <w:t xml:space="preserve">допускається незначна </w:t>
            </w:r>
            <w:proofErr w:type="spellStart"/>
            <w:r w:rsidRPr="00591A5A">
              <w:rPr>
                <w:rFonts w:ascii="Times New Roman" w:hAnsi="Times New Roman" w:cs="Times New Roman"/>
                <w:bCs/>
                <w:color w:val="000000" w:themeColor="text1"/>
              </w:rPr>
              <w:t>крупинчатість</w:t>
            </w:r>
            <w:proofErr w:type="spellEnd"/>
            <w:r w:rsidRPr="00591A5A">
              <w:rPr>
                <w:rFonts w:ascii="Times New Roman" w:hAnsi="Times New Roman" w:cs="Times New Roman"/>
                <w:bCs/>
                <w:color w:val="000000" w:themeColor="text1"/>
              </w:rPr>
              <w:t xml:space="preserve"> та незначне виділення сироватки</w:t>
            </w:r>
            <w:r w:rsidRPr="00591A5A">
              <w:rPr>
                <w:rFonts w:ascii="Times New Roman" w:hAnsi="Times New Roman" w:cs="Times New Roman"/>
                <w:lang w:eastAsia="ru-RU"/>
              </w:rPr>
              <w:t>.</w:t>
            </w:r>
          </w:p>
        </w:tc>
      </w:tr>
      <w:tr w:rsidR="00591A5A" w:rsidRPr="004A0A97" w:rsidTr="00BD6A89">
        <w:trPr>
          <w:trHeight w:val="370"/>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t>Колір</w:t>
            </w:r>
          </w:p>
        </w:tc>
        <w:tc>
          <w:tcPr>
            <w:tcW w:w="7512" w:type="dxa"/>
            <w:shd w:val="clear" w:color="auto" w:fill="auto"/>
            <w:vAlign w:val="center"/>
          </w:tcPr>
          <w:p w:rsidR="00591A5A" w:rsidRPr="00591A5A" w:rsidRDefault="00591A5A" w:rsidP="00591A5A">
            <w:pPr>
              <w:widowControl w:val="0"/>
              <w:numPr>
                <w:ilvl w:val="0"/>
                <w:numId w:val="11"/>
              </w:numPr>
              <w:autoSpaceDE w:val="0"/>
              <w:autoSpaceDN w:val="0"/>
              <w:adjustRightInd w:val="0"/>
              <w:spacing w:after="0" w:line="240" w:lineRule="auto"/>
              <w:ind w:left="209" w:hanging="175"/>
              <w:jc w:val="both"/>
              <w:outlineLvl w:val="1"/>
              <w:rPr>
                <w:rFonts w:ascii="Times New Roman" w:hAnsi="Times New Roman" w:cs="Times New Roman"/>
                <w:lang w:eastAsia="ru-RU"/>
              </w:rPr>
            </w:pPr>
            <w:r w:rsidRPr="00591A5A">
              <w:rPr>
                <w:rFonts w:ascii="Times New Roman" w:hAnsi="Times New Roman" w:cs="Times New Roman"/>
                <w:lang w:eastAsia="ru-RU"/>
              </w:rPr>
              <w:t>білий або з</w:t>
            </w:r>
            <w:r w:rsidR="003B4869">
              <w:rPr>
                <w:rFonts w:ascii="Times New Roman" w:hAnsi="Times New Roman" w:cs="Times New Roman"/>
                <w:lang w:eastAsia="ru-RU"/>
              </w:rPr>
              <w:t xml:space="preserve"> </w:t>
            </w:r>
            <w:r w:rsidRPr="00591A5A">
              <w:rPr>
                <w:rFonts w:ascii="Times New Roman" w:hAnsi="Times New Roman" w:cs="Times New Roman"/>
                <w:lang w:eastAsia="ru-RU"/>
              </w:rPr>
              <w:t xml:space="preserve"> кремовим відтінком, рівномірний за всією масою. </w:t>
            </w:r>
          </w:p>
        </w:tc>
      </w:tr>
      <w:tr w:rsidR="00591A5A" w:rsidRPr="004A0A97" w:rsidTr="00BD6A89">
        <w:trPr>
          <w:trHeight w:val="408"/>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t>Оцінка якості</w:t>
            </w:r>
          </w:p>
        </w:tc>
        <w:tc>
          <w:tcPr>
            <w:tcW w:w="7512" w:type="dxa"/>
            <w:shd w:val="clear" w:color="auto" w:fill="auto"/>
            <w:vAlign w:val="center"/>
          </w:tcPr>
          <w:p w:rsidR="00591A5A" w:rsidRPr="00591A5A" w:rsidRDefault="00591A5A" w:rsidP="00591A5A">
            <w:pPr>
              <w:widowControl w:val="0"/>
              <w:numPr>
                <w:ilvl w:val="0"/>
                <w:numId w:val="4"/>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591A5A">
              <w:rPr>
                <w:rFonts w:ascii="Times New Roman" w:hAnsi="Times New Roman" w:cs="Times New Roman"/>
                <w:lang w:eastAsia="ru-RU"/>
              </w:rPr>
              <w:t xml:space="preserve">ДСТУ 4554:2006 Сир кисломолочний. Технічні умови </w:t>
            </w:r>
          </w:p>
        </w:tc>
      </w:tr>
      <w:tr w:rsidR="00591A5A" w:rsidRPr="004A0A97" w:rsidTr="00BD6A89">
        <w:trPr>
          <w:trHeight w:val="1033"/>
        </w:trPr>
        <w:tc>
          <w:tcPr>
            <w:tcW w:w="2269" w:type="dxa"/>
            <w:shd w:val="clear" w:color="auto" w:fill="auto"/>
            <w:vAlign w:val="center"/>
          </w:tcPr>
          <w:p w:rsidR="00591A5A" w:rsidRPr="00011A13" w:rsidRDefault="00591A5A" w:rsidP="00BD6A89">
            <w:pPr>
              <w:spacing w:after="0"/>
              <w:rPr>
                <w:rFonts w:ascii="Times New Roman" w:hAnsi="Times New Roman" w:cs="Times New Roman"/>
                <w:lang w:eastAsia="ru-RU"/>
              </w:rPr>
            </w:pPr>
            <w:r w:rsidRPr="00011A13">
              <w:rPr>
                <w:rFonts w:ascii="Times New Roman" w:hAnsi="Times New Roman" w:cs="Times New Roman"/>
                <w:bCs/>
                <w:lang w:eastAsia="ru-RU"/>
              </w:rPr>
              <w:t xml:space="preserve">Пакування </w:t>
            </w:r>
          </w:p>
        </w:tc>
        <w:tc>
          <w:tcPr>
            <w:tcW w:w="7512" w:type="dxa"/>
            <w:shd w:val="clear" w:color="auto" w:fill="auto"/>
            <w:vAlign w:val="center"/>
          </w:tcPr>
          <w:p w:rsidR="00591A5A" w:rsidRPr="00591A5A" w:rsidRDefault="00591A5A" w:rsidP="00591A5A">
            <w:pPr>
              <w:pStyle w:val="a4"/>
              <w:widowControl w:val="0"/>
              <w:numPr>
                <w:ilvl w:val="0"/>
                <w:numId w:val="12"/>
              </w:numPr>
              <w:autoSpaceDE w:val="0"/>
              <w:autoSpaceDN w:val="0"/>
              <w:adjustRightInd w:val="0"/>
              <w:spacing w:after="0" w:line="240" w:lineRule="auto"/>
              <w:ind w:left="209" w:hanging="142"/>
              <w:jc w:val="both"/>
              <w:outlineLvl w:val="1"/>
              <w:rPr>
                <w:rFonts w:ascii="Times New Roman" w:hAnsi="Times New Roman" w:cs="Times New Roman"/>
              </w:rPr>
            </w:pPr>
            <w:r w:rsidRPr="00591A5A">
              <w:rPr>
                <w:rFonts w:ascii="Times New Roman" w:hAnsi="Times New Roman" w:cs="Times New Roman"/>
              </w:rPr>
              <w:t>упаковка повинна відповідати ТУ та ДСТУ та бути такою, щоб забезпечувала збереження якості та смакових властивостей товару;</w:t>
            </w:r>
          </w:p>
          <w:p w:rsidR="00591A5A" w:rsidRPr="00591A5A" w:rsidRDefault="00591A5A" w:rsidP="00591A5A">
            <w:pPr>
              <w:pStyle w:val="a4"/>
              <w:widowControl w:val="0"/>
              <w:numPr>
                <w:ilvl w:val="0"/>
                <w:numId w:val="12"/>
              </w:numPr>
              <w:autoSpaceDE w:val="0"/>
              <w:autoSpaceDN w:val="0"/>
              <w:adjustRightInd w:val="0"/>
              <w:spacing w:after="0" w:line="240" w:lineRule="auto"/>
              <w:ind w:left="209" w:hanging="142"/>
              <w:jc w:val="both"/>
              <w:outlineLvl w:val="1"/>
              <w:rPr>
                <w:rFonts w:ascii="Times New Roman" w:hAnsi="Times New Roman" w:cs="Times New Roman"/>
              </w:rPr>
            </w:pPr>
            <w:r w:rsidRPr="00591A5A">
              <w:rPr>
                <w:rFonts w:ascii="Times New Roman" w:hAnsi="Times New Roman" w:cs="Times New Roman"/>
              </w:rPr>
              <w:t>на кожній упаковці (тарі) обов’язково повинно бути вказано дату виготовлення та термін реалізації товару.</w:t>
            </w:r>
          </w:p>
        </w:tc>
      </w:tr>
      <w:tr w:rsidR="00591A5A" w:rsidRPr="004A0A97" w:rsidTr="00BD6A89">
        <w:trPr>
          <w:trHeight w:val="132"/>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t>Супровідна документація</w:t>
            </w:r>
          </w:p>
        </w:tc>
        <w:tc>
          <w:tcPr>
            <w:tcW w:w="7512" w:type="dxa"/>
            <w:shd w:val="clear" w:color="auto" w:fill="auto"/>
            <w:vAlign w:val="center"/>
          </w:tcPr>
          <w:p w:rsidR="00591A5A" w:rsidRPr="00591A5A" w:rsidRDefault="00591A5A" w:rsidP="00591A5A">
            <w:pPr>
              <w:widowControl w:val="0"/>
              <w:numPr>
                <w:ilvl w:val="0"/>
                <w:numId w:val="4"/>
              </w:numPr>
              <w:tabs>
                <w:tab w:val="left" w:pos="34"/>
                <w:tab w:val="left" w:pos="176"/>
                <w:tab w:val="left" w:pos="317"/>
              </w:tabs>
              <w:autoSpaceDE w:val="0"/>
              <w:autoSpaceDN w:val="0"/>
              <w:adjustRightInd w:val="0"/>
              <w:spacing w:after="0" w:line="240" w:lineRule="auto"/>
              <w:ind w:left="176" w:hanging="109"/>
              <w:jc w:val="both"/>
              <w:outlineLvl w:val="1"/>
              <w:rPr>
                <w:rFonts w:ascii="Times New Roman" w:hAnsi="Times New Roman" w:cs="Times New Roman"/>
                <w:lang w:eastAsia="ru-RU"/>
              </w:rPr>
            </w:pPr>
            <w:r w:rsidRPr="00591A5A">
              <w:rPr>
                <w:rFonts w:ascii="Times New Roman" w:hAnsi="Times New Roman" w:cs="Times New Roman"/>
                <w:lang w:eastAsia="ru-RU"/>
              </w:rPr>
              <w:t>кожна партія товару повинна супроводжуватись документами, які підтверджують походження, якість та свіжість продукції: товарно-транспортна (видаткова) накладна, декларація відповідності / посвідчення про якість;</w:t>
            </w:r>
          </w:p>
          <w:p w:rsidR="00591A5A" w:rsidRPr="00591A5A" w:rsidRDefault="00591A5A" w:rsidP="00591A5A">
            <w:pPr>
              <w:widowControl w:val="0"/>
              <w:numPr>
                <w:ilvl w:val="0"/>
                <w:numId w:val="4"/>
              </w:numPr>
              <w:tabs>
                <w:tab w:val="left" w:pos="34"/>
                <w:tab w:val="left" w:pos="176"/>
                <w:tab w:val="left" w:pos="317"/>
              </w:tabs>
              <w:autoSpaceDE w:val="0"/>
              <w:autoSpaceDN w:val="0"/>
              <w:adjustRightInd w:val="0"/>
              <w:spacing w:after="0" w:line="240" w:lineRule="auto"/>
              <w:ind w:left="176" w:hanging="109"/>
              <w:jc w:val="both"/>
              <w:outlineLvl w:val="1"/>
              <w:rPr>
                <w:rFonts w:ascii="Times New Roman" w:hAnsi="Times New Roman" w:cs="Times New Roman"/>
                <w:lang w:eastAsia="ru-RU"/>
              </w:rPr>
            </w:pPr>
            <w:r w:rsidRPr="00591A5A">
              <w:rPr>
                <w:rFonts w:ascii="Times New Roman" w:hAnsi="Times New Roman" w:cs="Times New Roman"/>
                <w:color w:val="000000"/>
                <w:lang w:eastAsia="ru-RU"/>
              </w:rPr>
              <w:t>документи, що супроводжують товар, повинні містити        чітку інформацію про дату виготовлення та виробника товару.</w:t>
            </w:r>
            <w:r w:rsidRPr="00591A5A">
              <w:rPr>
                <w:rFonts w:ascii="Times New Roman" w:hAnsi="Times New Roman" w:cs="Times New Roman"/>
                <w:lang w:eastAsia="ru-RU"/>
              </w:rPr>
              <w:t xml:space="preserve"> </w:t>
            </w:r>
          </w:p>
        </w:tc>
      </w:tr>
      <w:tr w:rsidR="00591A5A" w:rsidRPr="004A0A97" w:rsidTr="00BD6A89">
        <w:trPr>
          <w:trHeight w:val="612"/>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t>Термін придатності до споживання</w:t>
            </w:r>
          </w:p>
        </w:tc>
        <w:tc>
          <w:tcPr>
            <w:tcW w:w="7512" w:type="dxa"/>
            <w:shd w:val="clear" w:color="auto" w:fill="auto"/>
            <w:vAlign w:val="center"/>
          </w:tcPr>
          <w:p w:rsidR="00591A5A" w:rsidRPr="00591A5A" w:rsidRDefault="00591A5A" w:rsidP="00591A5A">
            <w:pPr>
              <w:numPr>
                <w:ilvl w:val="0"/>
                <w:numId w:val="3"/>
              </w:numPr>
              <w:spacing w:after="0" w:line="240" w:lineRule="auto"/>
              <w:ind w:left="351" w:hanging="284"/>
              <w:jc w:val="both"/>
              <w:rPr>
                <w:rFonts w:ascii="Times New Roman" w:hAnsi="Times New Roman" w:cs="Times New Roman"/>
                <w:lang w:eastAsia="ru-RU"/>
              </w:rPr>
            </w:pPr>
            <w:r w:rsidRPr="00591A5A">
              <w:rPr>
                <w:rFonts w:ascii="Times New Roman" w:hAnsi="Times New Roman" w:cs="Times New Roman"/>
              </w:rPr>
              <w:t>термін придатності до споживання на період поставки повинен становити не менше ніж 80% від загального терміну придатності споживання.</w:t>
            </w:r>
            <w:r w:rsidRPr="00591A5A">
              <w:rPr>
                <w:rFonts w:ascii="Times New Roman" w:hAnsi="Times New Roman" w:cs="Times New Roman"/>
                <w:lang w:eastAsia="ru-RU"/>
              </w:rPr>
              <w:t xml:space="preserve"> </w:t>
            </w:r>
          </w:p>
        </w:tc>
      </w:tr>
      <w:tr w:rsidR="00591A5A" w:rsidRPr="004A0A97" w:rsidTr="00F413DB">
        <w:trPr>
          <w:trHeight w:val="472"/>
        </w:trPr>
        <w:tc>
          <w:tcPr>
            <w:tcW w:w="9781" w:type="dxa"/>
            <w:gridSpan w:val="2"/>
            <w:shd w:val="clear" w:color="auto" w:fill="auto"/>
            <w:vAlign w:val="center"/>
          </w:tcPr>
          <w:p w:rsidR="00591A5A" w:rsidRPr="00011A13" w:rsidRDefault="00591A5A" w:rsidP="00F413DB">
            <w:pPr>
              <w:suppressAutoHyphens/>
              <w:spacing w:after="0"/>
              <w:ind w:firstLine="176"/>
              <w:jc w:val="center"/>
              <w:rPr>
                <w:rFonts w:ascii="Times New Roman" w:hAnsi="Times New Roman" w:cs="Times New Roman"/>
                <w:lang w:eastAsia="ar-SA"/>
              </w:rPr>
            </w:pPr>
            <w:r w:rsidRPr="00011A13">
              <w:rPr>
                <w:rFonts w:ascii="Times New Roman" w:hAnsi="Times New Roman" w:cs="Times New Roman"/>
                <w:lang w:eastAsia="ru-RU"/>
              </w:rPr>
              <w:t>ЛОТ № 2 «</w:t>
            </w:r>
            <w:r w:rsidRPr="00011A13">
              <w:rPr>
                <w:rFonts w:ascii="Times New Roman" w:hAnsi="Times New Roman" w:cs="Times New Roman"/>
                <w:bCs/>
                <w:lang w:eastAsia="ar-SA"/>
              </w:rPr>
              <w:t>Сир твердий жирністю 50%</w:t>
            </w:r>
            <w:r w:rsidRPr="00011A13">
              <w:rPr>
                <w:rFonts w:ascii="Times New Roman" w:hAnsi="Times New Roman" w:cs="Times New Roman"/>
                <w:bCs/>
                <w:lang w:eastAsia="ru-RU"/>
              </w:rPr>
              <w:t>»</w:t>
            </w:r>
          </w:p>
        </w:tc>
      </w:tr>
      <w:tr w:rsidR="00591A5A" w:rsidRPr="004A0A97" w:rsidTr="00042638">
        <w:trPr>
          <w:trHeight w:val="1961"/>
        </w:trPr>
        <w:tc>
          <w:tcPr>
            <w:tcW w:w="2269" w:type="dxa"/>
            <w:shd w:val="clear" w:color="auto" w:fill="auto"/>
            <w:vAlign w:val="center"/>
          </w:tcPr>
          <w:p w:rsidR="00591A5A" w:rsidRPr="00011A13" w:rsidRDefault="00591A5A" w:rsidP="001A2863">
            <w:pPr>
              <w:suppressAutoHyphens/>
              <w:rPr>
                <w:rFonts w:ascii="Times New Roman" w:hAnsi="Times New Roman" w:cs="Times New Roman"/>
                <w:lang w:eastAsia="ar-SA"/>
              </w:rPr>
            </w:pPr>
            <w:r w:rsidRPr="00011A13">
              <w:rPr>
                <w:rFonts w:ascii="Times New Roman" w:hAnsi="Times New Roman" w:cs="Times New Roman"/>
                <w:bCs/>
                <w:lang w:eastAsia="ar-SA"/>
              </w:rPr>
              <w:t>Загальні вимоги</w:t>
            </w:r>
          </w:p>
        </w:tc>
        <w:tc>
          <w:tcPr>
            <w:tcW w:w="7512" w:type="dxa"/>
            <w:shd w:val="clear" w:color="auto" w:fill="auto"/>
            <w:vAlign w:val="center"/>
          </w:tcPr>
          <w:p w:rsidR="00591A5A" w:rsidRPr="00591A5A" w:rsidRDefault="00591A5A" w:rsidP="00591A5A">
            <w:pPr>
              <w:pStyle w:val="a4"/>
              <w:numPr>
                <w:ilvl w:val="0"/>
                <w:numId w:val="12"/>
              </w:numPr>
              <w:tabs>
                <w:tab w:val="left" w:pos="176"/>
              </w:tabs>
              <w:suppressAutoHyphens/>
              <w:spacing w:after="0" w:line="240" w:lineRule="auto"/>
              <w:ind w:left="34" w:firstLine="0"/>
              <w:jc w:val="both"/>
              <w:rPr>
                <w:rFonts w:ascii="Times New Roman" w:hAnsi="Times New Roman" w:cs="Times New Roman"/>
                <w:b/>
                <w:lang w:eastAsia="ar-SA"/>
              </w:rPr>
            </w:pPr>
            <w:r w:rsidRPr="00591A5A">
              <w:rPr>
                <w:rFonts w:ascii="Times New Roman" w:hAnsi="Times New Roman" w:cs="Times New Roman"/>
                <w:lang w:eastAsia="ar-SA"/>
              </w:rPr>
              <w:t xml:space="preserve"> повинен бути жирністю не нижче 50%;</w:t>
            </w:r>
          </w:p>
          <w:p w:rsidR="00591A5A" w:rsidRPr="00591A5A" w:rsidRDefault="00591A5A" w:rsidP="00591A5A">
            <w:pPr>
              <w:pStyle w:val="a4"/>
              <w:widowControl w:val="0"/>
              <w:numPr>
                <w:ilvl w:val="0"/>
                <w:numId w:val="13"/>
              </w:numPr>
              <w:autoSpaceDE w:val="0"/>
              <w:autoSpaceDN w:val="0"/>
              <w:adjustRightInd w:val="0"/>
              <w:spacing w:after="0" w:line="240" w:lineRule="auto"/>
              <w:ind w:left="209" w:hanging="209"/>
              <w:jc w:val="both"/>
              <w:outlineLvl w:val="1"/>
              <w:rPr>
                <w:rFonts w:ascii="Times New Roman" w:hAnsi="Times New Roman" w:cs="Times New Roman"/>
                <w:b/>
              </w:rPr>
            </w:pPr>
            <w:r w:rsidRPr="00591A5A">
              <w:rPr>
                <w:rFonts w:ascii="Times New Roman" w:hAnsi="Times New Roman" w:cs="Times New Roman"/>
              </w:rPr>
              <w:t>повинен бути з рівним міцним покриттям без пошкоджень, твердий, без сторонніх запахів, присмаку гіркоти, плісняви;</w:t>
            </w:r>
          </w:p>
          <w:p w:rsidR="00591A5A" w:rsidRPr="00591A5A" w:rsidRDefault="00591A5A" w:rsidP="00591A5A">
            <w:pPr>
              <w:pStyle w:val="a4"/>
              <w:widowControl w:val="0"/>
              <w:numPr>
                <w:ilvl w:val="0"/>
                <w:numId w:val="13"/>
              </w:numPr>
              <w:autoSpaceDE w:val="0"/>
              <w:autoSpaceDN w:val="0"/>
              <w:adjustRightInd w:val="0"/>
              <w:spacing w:after="0" w:line="240" w:lineRule="auto"/>
              <w:ind w:left="209" w:hanging="209"/>
              <w:jc w:val="both"/>
              <w:outlineLvl w:val="1"/>
              <w:rPr>
                <w:rFonts w:ascii="Times New Roman" w:hAnsi="Times New Roman" w:cs="Times New Roman"/>
                <w:b/>
              </w:rPr>
            </w:pPr>
            <w:r w:rsidRPr="00591A5A">
              <w:rPr>
                <w:rFonts w:ascii="Times New Roman" w:hAnsi="Times New Roman" w:cs="Times New Roman"/>
              </w:rPr>
              <w:t>поверхня повинна бути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p>
          <w:p w:rsidR="00591A5A" w:rsidRPr="00591A5A" w:rsidRDefault="00591A5A" w:rsidP="00591A5A">
            <w:pPr>
              <w:pStyle w:val="a4"/>
              <w:widowControl w:val="0"/>
              <w:numPr>
                <w:ilvl w:val="0"/>
                <w:numId w:val="13"/>
              </w:numPr>
              <w:autoSpaceDE w:val="0"/>
              <w:autoSpaceDN w:val="0"/>
              <w:adjustRightInd w:val="0"/>
              <w:spacing w:after="0" w:line="240" w:lineRule="auto"/>
              <w:ind w:left="209" w:hanging="209"/>
              <w:jc w:val="both"/>
              <w:outlineLvl w:val="1"/>
              <w:rPr>
                <w:rFonts w:ascii="Times New Roman" w:hAnsi="Times New Roman" w:cs="Times New Roman"/>
                <w:b/>
              </w:rPr>
            </w:pPr>
            <w:r w:rsidRPr="00591A5A">
              <w:rPr>
                <w:rFonts w:ascii="Times New Roman" w:hAnsi="Times New Roman" w:cs="Times New Roman"/>
              </w:rPr>
              <w:t xml:space="preserve"> сир типу "Голландський" або еквівалент.</w:t>
            </w:r>
          </w:p>
        </w:tc>
      </w:tr>
      <w:tr w:rsidR="00591A5A" w:rsidRPr="004A0A97" w:rsidTr="00F413DB">
        <w:trPr>
          <w:trHeight w:val="703"/>
        </w:trPr>
        <w:tc>
          <w:tcPr>
            <w:tcW w:w="2269" w:type="dxa"/>
            <w:shd w:val="clear" w:color="auto" w:fill="auto"/>
            <w:vAlign w:val="center"/>
          </w:tcPr>
          <w:p w:rsidR="00591A5A" w:rsidRPr="00011A13" w:rsidRDefault="00591A5A" w:rsidP="001A2863">
            <w:pPr>
              <w:suppressAutoHyphens/>
              <w:rPr>
                <w:rFonts w:ascii="Times New Roman" w:hAnsi="Times New Roman" w:cs="Times New Roman"/>
                <w:bCs/>
                <w:lang w:eastAsia="ar-SA"/>
              </w:rPr>
            </w:pPr>
            <w:r w:rsidRPr="00011A13">
              <w:rPr>
                <w:rFonts w:ascii="Times New Roman" w:hAnsi="Times New Roman" w:cs="Times New Roman"/>
                <w:bCs/>
                <w:lang w:eastAsia="ar-SA"/>
              </w:rPr>
              <w:t>Смак і запах</w:t>
            </w:r>
          </w:p>
        </w:tc>
        <w:tc>
          <w:tcPr>
            <w:tcW w:w="7512" w:type="dxa"/>
            <w:shd w:val="clear" w:color="auto" w:fill="auto"/>
            <w:vAlign w:val="center"/>
          </w:tcPr>
          <w:p w:rsidR="00591A5A" w:rsidRPr="00591A5A" w:rsidRDefault="00591A5A" w:rsidP="00591A5A">
            <w:pPr>
              <w:widowControl w:val="0"/>
              <w:numPr>
                <w:ilvl w:val="0"/>
                <w:numId w:val="2"/>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591A5A">
              <w:rPr>
                <w:rFonts w:ascii="Times New Roman" w:hAnsi="Times New Roman" w:cs="Times New Roman"/>
                <w:lang w:eastAsia="ru-RU"/>
              </w:rPr>
              <w:t>специфічний сирний, без сторонніх присмаків і запахів, дозволено наявність присмаку пастеризації.</w:t>
            </w:r>
          </w:p>
        </w:tc>
      </w:tr>
      <w:tr w:rsidR="00591A5A" w:rsidRPr="004A0A97" w:rsidTr="00042638">
        <w:trPr>
          <w:trHeight w:val="434"/>
        </w:trPr>
        <w:tc>
          <w:tcPr>
            <w:tcW w:w="2269" w:type="dxa"/>
            <w:shd w:val="clear" w:color="auto" w:fill="auto"/>
            <w:vAlign w:val="center"/>
          </w:tcPr>
          <w:p w:rsidR="00591A5A" w:rsidRPr="00011A13" w:rsidRDefault="00591A5A" w:rsidP="001A2863">
            <w:pPr>
              <w:suppressAutoHyphens/>
              <w:rPr>
                <w:rFonts w:ascii="Times New Roman" w:hAnsi="Times New Roman" w:cs="Times New Roman"/>
                <w:bCs/>
                <w:lang w:eastAsia="ar-SA"/>
              </w:rPr>
            </w:pPr>
            <w:r w:rsidRPr="00011A13">
              <w:rPr>
                <w:rFonts w:ascii="Times New Roman" w:hAnsi="Times New Roman" w:cs="Times New Roman"/>
                <w:bCs/>
                <w:lang w:eastAsia="ar-SA"/>
              </w:rPr>
              <w:t>Консистенція</w:t>
            </w:r>
          </w:p>
        </w:tc>
        <w:tc>
          <w:tcPr>
            <w:tcW w:w="7512" w:type="dxa"/>
            <w:shd w:val="clear" w:color="auto" w:fill="auto"/>
            <w:vAlign w:val="center"/>
          </w:tcPr>
          <w:p w:rsidR="00591A5A" w:rsidRPr="00591A5A" w:rsidRDefault="00591A5A" w:rsidP="00591A5A">
            <w:pPr>
              <w:widowControl w:val="0"/>
              <w:numPr>
                <w:ilvl w:val="0"/>
                <w:numId w:val="3"/>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591A5A">
              <w:rPr>
                <w:rFonts w:ascii="Times New Roman" w:hAnsi="Times New Roman" w:cs="Times New Roman"/>
                <w:lang w:eastAsia="ru-RU"/>
              </w:rPr>
              <w:t>тісто пластичне, ніжне, однорідне по всій масі, злегка крихке.</w:t>
            </w:r>
          </w:p>
        </w:tc>
      </w:tr>
      <w:tr w:rsidR="00591A5A" w:rsidRPr="004A0A97" w:rsidTr="00BD6A89">
        <w:trPr>
          <w:trHeight w:val="435"/>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lastRenderedPageBreak/>
              <w:t>Колір</w:t>
            </w:r>
          </w:p>
        </w:tc>
        <w:tc>
          <w:tcPr>
            <w:tcW w:w="7512" w:type="dxa"/>
            <w:shd w:val="clear" w:color="auto" w:fill="auto"/>
            <w:vAlign w:val="center"/>
          </w:tcPr>
          <w:p w:rsidR="00591A5A" w:rsidRPr="00591A5A" w:rsidRDefault="00591A5A" w:rsidP="00591A5A">
            <w:pPr>
              <w:widowControl w:val="0"/>
              <w:numPr>
                <w:ilvl w:val="0"/>
                <w:numId w:val="11"/>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591A5A">
              <w:rPr>
                <w:rFonts w:ascii="Times New Roman" w:hAnsi="Times New Roman" w:cs="Times New Roman"/>
                <w:lang w:eastAsia="ru-RU"/>
              </w:rPr>
              <w:t>однорідний за всією масою, від молочного до жовтого.</w:t>
            </w:r>
          </w:p>
        </w:tc>
      </w:tr>
      <w:tr w:rsidR="00591A5A" w:rsidRPr="004A0A97" w:rsidTr="00BD6A89">
        <w:trPr>
          <w:trHeight w:val="838"/>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t>Оцінка якості</w:t>
            </w:r>
          </w:p>
        </w:tc>
        <w:tc>
          <w:tcPr>
            <w:tcW w:w="7512" w:type="dxa"/>
            <w:shd w:val="clear" w:color="auto" w:fill="auto"/>
            <w:vAlign w:val="center"/>
          </w:tcPr>
          <w:p w:rsidR="00591A5A" w:rsidRPr="00591A5A" w:rsidRDefault="00591A5A" w:rsidP="00591A5A">
            <w:pPr>
              <w:widowControl w:val="0"/>
              <w:numPr>
                <w:ilvl w:val="0"/>
                <w:numId w:val="4"/>
              </w:numPr>
              <w:autoSpaceDE w:val="0"/>
              <w:autoSpaceDN w:val="0"/>
              <w:adjustRightInd w:val="0"/>
              <w:spacing w:after="0" w:line="240" w:lineRule="auto"/>
              <w:ind w:left="209" w:hanging="142"/>
              <w:jc w:val="both"/>
              <w:outlineLvl w:val="1"/>
              <w:rPr>
                <w:rFonts w:ascii="Times New Roman" w:hAnsi="Times New Roman" w:cs="Times New Roman"/>
                <w:color w:val="000000" w:themeColor="text1"/>
                <w:lang w:eastAsia="ru-RU"/>
              </w:rPr>
            </w:pPr>
            <w:r w:rsidRPr="00591A5A">
              <w:rPr>
                <w:rFonts w:ascii="Times New Roman" w:hAnsi="Times New Roman" w:cs="Times New Roman"/>
                <w:color w:val="000000" w:themeColor="text1"/>
                <w:shd w:val="clear" w:color="auto" w:fill="FEFEFE"/>
              </w:rPr>
              <w:t xml:space="preserve">ДСТУ 6003:2008 Сири тверді. Загальні технічні умови, </w:t>
            </w:r>
          </w:p>
          <w:p w:rsidR="00591A5A" w:rsidRPr="00591A5A" w:rsidRDefault="00591A5A" w:rsidP="00591A5A">
            <w:pPr>
              <w:widowControl w:val="0"/>
              <w:numPr>
                <w:ilvl w:val="0"/>
                <w:numId w:val="4"/>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591A5A">
              <w:rPr>
                <w:rFonts w:ascii="Times New Roman" w:hAnsi="Times New Roman" w:cs="Times New Roman"/>
                <w:color w:val="000000" w:themeColor="text1"/>
                <w:shd w:val="clear" w:color="auto" w:fill="FEFEFE"/>
              </w:rPr>
              <w:t>ДСТУ 4421:2005 Сири тверді (український асортимент). Технічні умови (CODEX STAN C-1-1966-C-35-1978, NEQ)</w:t>
            </w:r>
          </w:p>
        </w:tc>
      </w:tr>
      <w:tr w:rsidR="00591A5A" w:rsidRPr="004A0A97" w:rsidTr="00BD6A89">
        <w:trPr>
          <w:trHeight w:val="1174"/>
        </w:trPr>
        <w:tc>
          <w:tcPr>
            <w:tcW w:w="2269" w:type="dxa"/>
            <w:shd w:val="clear" w:color="auto" w:fill="auto"/>
            <w:vAlign w:val="center"/>
          </w:tcPr>
          <w:p w:rsidR="00591A5A" w:rsidRPr="00011A13" w:rsidRDefault="00591A5A" w:rsidP="00BD6A89">
            <w:pPr>
              <w:spacing w:after="0"/>
              <w:rPr>
                <w:rFonts w:ascii="Times New Roman" w:hAnsi="Times New Roman" w:cs="Times New Roman"/>
                <w:lang w:eastAsia="ru-RU"/>
              </w:rPr>
            </w:pPr>
            <w:r w:rsidRPr="00011A13">
              <w:rPr>
                <w:rFonts w:ascii="Times New Roman" w:hAnsi="Times New Roman" w:cs="Times New Roman"/>
                <w:bCs/>
                <w:lang w:eastAsia="ru-RU"/>
              </w:rPr>
              <w:t xml:space="preserve">Пакування </w:t>
            </w:r>
          </w:p>
        </w:tc>
        <w:tc>
          <w:tcPr>
            <w:tcW w:w="7512" w:type="dxa"/>
            <w:shd w:val="clear" w:color="auto" w:fill="auto"/>
            <w:vAlign w:val="center"/>
          </w:tcPr>
          <w:p w:rsidR="00591A5A" w:rsidRPr="00591A5A" w:rsidRDefault="00591A5A" w:rsidP="00591A5A">
            <w:pPr>
              <w:pStyle w:val="a4"/>
              <w:widowControl w:val="0"/>
              <w:numPr>
                <w:ilvl w:val="0"/>
                <w:numId w:val="14"/>
              </w:numPr>
              <w:autoSpaceDE w:val="0"/>
              <w:autoSpaceDN w:val="0"/>
              <w:adjustRightInd w:val="0"/>
              <w:spacing w:after="0" w:line="240" w:lineRule="auto"/>
              <w:ind w:left="209" w:hanging="142"/>
              <w:jc w:val="both"/>
              <w:outlineLvl w:val="1"/>
              <w:rPr>
                <w:rFonts w:ascii="Times New Roman" w:hAnsi="Times New Roman" w:cs="Times New Roman"/>
              </w:rPr>
            </w:pPr>
            <w:r w:rsidRPr="00591A5A">
              <w:rPr>
                <w:rFonts w:ascii="Times New Roman" w:hAnsi="Times New Roman" w:cs="Times New Roman"/>
              </w:rPr>
              <w:t>упаковка повинна відповідати ТУ та ДСТУ та бути такою, щоб забезпечувала збереження якості та смакових властивостей товару;</w:t>
            </w:r>
          </w:p>
          <w:p w:rsidR="00591A5A" w:rsidRPr="00591A5A" w:rsidRDefault="00591A5A" w:rsidP="00591A5A">
            <w:pPr>
              <w:pStyle w:val="a4"/>
              <w:widowControl w:val="0"/>
              <w:numPr>
                <w:ilvl w:val="0"/>
                <w:numId w:val="14"/>
              </w:numPr>
              <w:autoSpaceDE w:val="0"/>
              <w:autoSpaceDN w:val="0"/>
              <w:adjustRightInd w:val="0"/>
              <w:spacing w:after="0" w:line="240" w:lineRule="auto"/>
              <w:ind w:left="209" w:hanging="142"/>
              <w:jc w:val="both"/>
              <w:outlineLvl w:val="1"/>
              <w:rPr>
                <w:rFonts w:ascii="Times New Roman" w:hAnsi="Times New Roman" w:cs="Times New Roman"/>
              </w:rPr>
            </w:pPr>
            <w:r w:rsidRPr="00591A5A">
              <w:rPr>
                <w:rFonts w:ascii="Times New Roman" w:hAnsi="Times New Roman" w:cs="Times New Roman"/>
              </w:rPr>
              <w:t>на кожній упаковці (тарі) обов’язково повинно бути вказано дату виготовлення та термін реалізації товару.</w:t>
            </w:r>
          </w:p>
        </w:tc>
      </w:tr>
      <w:tr w:rsidR="00591A5A" w:rsidRPr="004A0A97" w:rsidTr="00BD6A89">
        <w:trPr>
          <w:trHeight w:val="1559"/>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t>Супровідна документація</w:t>
            </w:r>
          </w:p>
        </w:tc>
        <w:tc>
          <w:tcPr>
            <w:tcW w:w="7512" w:type="dxa"/>
            <w:shd w:val="clear" w:color="auto" w:fill="auto"/>
            <w:vAlign w:val="center"/>
          </w:tcPr>
          <w:p w:rsidR="00591A5A" w:rsidRPr="00591A5A" w:rsidRDefault="00591A5A" w:rsidP="00591A5A">
            <w:pPr>
              <w:widowControl w:val="0"/>
              <w:numPr>
                <w:ilvl w:val="0"/>
                <w:numId w:val="4"/>
              </w:numPr>
              <w:tabs>
                <w:tab w:val="left" w:pos="176"/>
                <w:tab w:val="left" w:pos="317"/>
              </w:tabs>
              <w:autoSpaceDE w:val="0"/>
              <w:autoSpaceDN w:val="0"/>
              <w:adjustRightInd w:val="0"/>
              <w:spacing w:after="0" w:line="240" w:lineRule="auto"/>
              <w:ind w:left="176" w:hanging="109"/>
              <w:jc w:val="both"/>
              <w:outlineLvl w:val="1"/>
              <w:rPr>
                <w:rFonts w:ascii="Times New Roman" w:hAnsi="Times New Roman" w:cs="Times New Roman"/>
                <w:lang w:eastAsia="ru-RU"/>
              </w:rPr>
            </w:pPr>
            <w:r w:rsidRPr="00591A5A">
              <w:rPr>
                <w:rFonts w:ascii="Times New Roman" w:hAnsi="Times New Roman" w:cs="Times New Roman"/>
                <w:lang w:eastAsia="ru-RU"/>
              </w:rPr>
              <w:t>кожна партія товару повинна супроводжуватись документами, які підтверджують походження, якість та свіжість продукції: товарно-транспортна (видаткова) накладна, декларація відповідності / посвідчення про якість;</w:t>
            </w:r>
          </w:p>
          <w:p w:rsidR="00591A5A" w:rsidRPr="00591A5A" w:rsidRDefault="00591A5A" w:rsidP="00591A5A">
            <w:pPr>
              <w:numPr>
                <w:ilvl w:val="0"/>
                <w:numId w:val="4"/>
              </w:numPr>
              <w:tabs>
                <w:tab w:val="left" w:pos="176"/>
                <w:tab w:val="left" w:pos="317"/>
              </w:tabs>
              <w:spacing w:after="0" w:line="240" w:lineRule="auto"/>
              <w:ind w:left="176" w:right="33" w:hanging="109"/>
              <w:jc w:val="both"/>
              <w:rPr>
                <w:rFonts w:ascii="Times New Roman" w:hAnsi="Times New Roman" w:cs="Times New Roman"/>
                <w:lang w:eastAsia="ru-RU"/>
              </w:rPr>
            </w:pPr>
            <w:r w:rsidRPr="00591A5A">
              <w:rPr>
                <w:rFonts w:ascii="Times New Roman" w:hAnsi="Times New Roman" w:cs="Times New Roman"/>
                <w:color w:val="000000"/>
                <w:lang w:eastAsia="ru-RU"/>
              </w:rPr>
              <w:t>документи, що супроводжують товар, повинні містити чітку інформацію про дату виготовлення та виробника товару.</w:t>
            </w:r>
          </w:p>
        </w:tc>
      </w:tr>
      <w:tr w:rsidR="00591A5A" w:rsidRPr="004A0A97" w:rsidTr="00BD6A89">
        <w:trPr>
          <w:trHeight w:val="689"/>
        </w:trPr>
        <w:tc>
          <w:tcPr>
            <w:tcW w:w="2269" w:type="dxa"/>
            <w:shd w:val="clear" w:color="auto" w:fill="auto"/>
            <w:vAlign w:val="center"/>
          </w:tcPr>
          <w:p w:rsidR="00591A5A" w:rsidRPr="00011A13" w:rsidRDefault="00591A5A" w:rsidP="00BD6A89">
            <w:pPr>
              <w:suppressAutoHyphens/>
              <w:spacing w:after="0"/>
              <w:rPr>
                <w:rFonts w:ascii="Times New Roman" w:hAnsi="Times New Roman" w:cs="Times New Roman"/>
                <w:bCs/>
                <w:lang w:eastAsia="ar-SA"/>
              </w:rPr>
            </w:pPr>
            <w:r w:rsidRPr="00011A13">
              <w:rPr>
                <w:rFonts w:ascii="Times New Roman" w:hAnsi="Times New Roman" w:cs="Times New Roman"/>
                <w:bCs/>
                <w:lang w:eastAsia="ar-SA"/>
              </w:rPr>
              <w:t>Термін придатності до споживання</w:t>
            </w:r>
          </w:p>
        </w:tc>
        <w:tc>
          <w:tcPr>
            <w:tcW w:w="7512" w:type="dxa"/>
            <w:shd w:val="clear" w:color="auto" w:fill="auto"/>
            <w:vAlign w:val="center"/>
          </w:tcPr>
          <w:p w:rsidR="00591A5A" w:rsidRPr="00591A5A" w:rsidRDefault="00591A5A" w:rsidP="00591A5A">
            <w:pPr>
              <w:numPr>
                <w:ilvl w:val="0"/>
                <w:numId w:val="3"/>
              </w:numPr>
              <w:spacing w:after="0" w:line="240" w:lineRule="auto"/>
              <w:ind w:left="176" w:hanging="176"/>
              <w:jc w:val="both"/>
              <w:rPr>
                <w:rFonts w:ascii="Times New Roman" w:hAnsi="Times New Roman" w:cs="Times New Roman"/>
                <w:lang w:eastAsia="ru-RU"/>
              </w:rPr>
            </w:pPr>
            <w:r w:rsidRPr="00591A5A">
              <w:rPr>
                <w:rFonts w:ascii="Times New Roman" w:hAnsi="Times New Roman" w:cs="Times New Roman"/>
              </w:rPr>
              <w:t>термін придатності до споживання на період поставки повинен становити не менше ніж 80% від загального терміну придатності споживання.</w:t>
            </w:r>
            <w:r w:rsidRPr="00591A5A">
              <w:rPr>
                <w:rFonts w:ascii="Times New Roman" w:hAnsi="Times New Roman" w:cs="Times New Roman"/>
                <w:lang w:eastAsia="ru-RU"/>
              </w:rPr>
              <w:t xml:space="preserve"> </w:t>
            </w:r>
          </w:p>
        </w:tc>
      </w:tr>
    </w:tbl>
    <w:p w:rsidR="00AC032F" w:rsidRPr="00AB5787" w:rsidRDefault="00AC032F" w:rsidP="00AC032F">
      <w:pPr>
        <w:suppressAutoHyphens/>
        <w:rPr>
          <w:rFonts w:ascii="Times New Roman" w:hAnsi="Times New Roman" w:cs="Times New Roman"/>
          <w:b/>
          <w:sz w:val="24"/>
          <w:szCs w:val="24"/>
          <w:lang w:eastAsia="ru-RU"/>
        </w:rPr>
      </w:pPr>
    </w:p>
    <w:p w:rsidR="00AC032F" w:rsidRPr="002436C2" w:rsidRDefault="00AB5787" w:rsidP="000B38C2">
      <w:pPr>
        <w:suppressAutoHyphens/>
        <w:ind w:hanging="142"/>
        <w:rPr>
          <w:rFonts w:ascii="Times New Roman" w:hAnsi="Times New Roman" w:cs="Times New Roman"/>
          <w:b/>
          <w:sz w:val="24"/>
          <w:szCs w:val="24"/>
          <w:lang w:eastAsia="ar-SA"/>
        </w:rPr>
      </w:pPr>
      <w:r w:rsidRPr="002436C2">
        <w:rPr>
          <w:rFonts w:ascii="Times New Roman" w:hAnsi="Times New Roman" w:cs="Times New Roman"/>
          <w:b/>
          <w:sz w:val="24"/>
          <w:szCs w:val="24"/>
          <w:lang w:val="en-US" w:eastAsia="ru-RU"/>
        </w:rPr>
        <w:t>III</w:t>
      </w:r>
      <w:r w:rsidR="00AC032F" w:rsidRPr="002436C2">
        <w:rPr>
          <w:rFonts w:ascii="Times New Roman" w:hAnsi="Times New Roman" w:cs="Times New Roman"/>
          <w:b/>
          <w:sz w:val="24"/>
          <w:szCs w:val="24"/>
          <w:lang w:eastAsia="ru-RU"/>
        </w:rPr>
        <w:t xml:space="preserve">. </w:t>
      </w:r>
      <w:r w:rsidR="00AC032F" w:rsidRPr="002436C2">
        <w:rPr>
          <w:rFonts w:ascii="Times New Roman" w:hAnsi="Times New Roman" w:cs="Times New Roman"/>
          <w:b/>
          <w:sz w:val="24"/>
          <w:szCs w:val="24"/>
          <w:lang w:eastAsia="ar-SA"/>
        </w:rPr>
        <w:t xml:space="preserve">Технічні </w:t>
      </w:r>
      <w:r w:rsidRPr="002436C2">
        <w:rPr>
          <w:rFonts w:ascii="Times New Roman" w:hAnsi="Times New Roman" w:cs="Times New Roman"/>
          <w:b/>
          <w:sz w:val="24"/>
          <w:szCs w:val="24"/>
          <w:lang w:eastAsia="ar-SA"/>
        </w:rPr>
        <w:t>характеристики:</w:t>
      </w:r>
    </w:p>
    <w:p w:rsidR="00AC032F" w:rsidRPr="00591A5A" w:rsidRDefault="00AC032F" w:rsidP="000B38C2">
      <w:pPr>
        <w:tabs>
          <w:tab w:val="left" w:pos="0"/>
        </w:tabs>
        <w:ind w:left="142" w:hanging="284"/>
        <w:jc w:val="both"/>
        <w:rPr>
          <w:rFonts w:ascii="Times New Roman" w:hAnsi="Times New Roman" w:cs="Times New Roman"/>
          <w:sz w:val="24"/>
          <w:szCs w:val="24"/>
          <w:lang w:eastAsia="ru-RU"/>
        </w:rPr>
      </w:pPr>
      <w:r w:rsidRPr="00AB5787">
        <w:rPr>
          <w:rFonts w:ascii="Times New Roman" w:hAnsi="Times New Roman" w:cs="Times New Roman"/>
          <w:b/>
          <w:sz w:val="24"/>
          <w:szCs w:val="24"/>
          <w:lang w:eastAsia="ru-RU"/>
        </w:rPr>
        <w:t>1.</w:t>
      </w:r>
      <w:r w:rsidRPr="00AB5787">
        <w:rPr>
          <w:rFonts w:ascii="Times New Roman" w:hAnsi="Times New Roman" w:cs="Times New Roman"/>
          <w:sz w:val="24"/>
          <w:szCs w:val="24"/>
          <w:lang w:eastAsia="ru-RU"/>
        </w:rPr>
        <w:t xml:space="preserve"> </w:t>
      </w:r>
      <w:r w:rsidR="00591A5A" w:rsidRPr="00591A5A">
        <w:rPr>
          <w:rFonts w:ascii="Times New Roman" w:hAnsi="Times New Roman" w:cs="Times New Roman"/>
          <w:bCs/>
          <w:i/>
          <w:sz w:val="24"/>
          <w:szCs w:val="24"/>
          <w:lang w:eastAsia="ru-RU"/>
        </w:rPr>
        <w:t>Сир кисломолочний жирністю не нижче 9 %, сир твердий жирністю 50%</w:t>
      </w:r>
      <w:r w:rsidR="00591A5A" w:rsidRPr="00591A5A">
        <w:rPr>
          <w:rFonts w:ascii="Times New Roman" w:hAnsi="Times New Roman" w:cs="Times New Roman"/>
          <w:bCs/>
          <w:sz w:val="24"/>
          <w:szCs w:val="24"/>
          <w:lang w:eastAsia="ru-RU"/>
        </w:rPr>
        <w:t xml:space="preserve"> (далі - Товар)</w:t>
      </w:r>
      <w:r w:rsidR="00591A5A" w:rsidRPr="00591A5A">
        <w:rPr>
          <w:rFonts w:ascii="Times New Roman" w:hAnsi="Times New Roman" w:cs="Times New Roman"/>
          <w:sz w:val="24"/>
          <w:szCs w:val="24"/>
          <w:lang w:eastAsia="ru-RU"/>
        </w:rPr>
        <w:t>, які будуть постачатися учасником-переможцем за укладеними за результатами проведених відкритих торгів з особливостями договорами про закупівлю, повинні відповідати умовам ГОСТ, ДСТУ, ТУ України, які встановлені для даного виду продукції. Товар не повинен містити ГМО, шкідливі та токсичні речовини. Показники якості повинні відповідати вимогам діючої нормативної документації</w:t>
      </w:r>
      <w:r w:rsidRPr="00591A5A">
        <w:rPr>
          <w:rFonts w:ascii="Times New Roman" w:hAnsi="Times New Roman" w:cs="Times New Roman"/>
          <w:sz w:val="24"/>
          <w:szCs w:val="24"/>
          <w:lang w:eastAsia="ru-RU"/>
        </w:rPr>
        <w:t>.</w:t>
      </w:r>
    </w:p>
    <w:p w:rsidR="00AC032F" w:rsidRPr="00AB5787" w:rsidRDefault="00AB5787" w:rsidP="00011A13">
      <w:pPr>
        <w:spacing w:after="0"/>
        <w:ind w:left="142" w:hanging="284"/>
        <w:jc w:val="both"/>
        <w:rPr>
          <w:rFonts w:ascii="Times New Roman" w:hAnsi="Times New Roman" w:cs="Times New Roman"/>
          <w:sz w:val="24"/>
          <w:szCs w:val="24"/>
          <w:lang w:eastAsia="ru-RU"/>
        </w:rPr>
      </w:pPr>
      <w:r w:rsidRPr="00591A5A">
        <w:rPr>
          <w:rFonts w:ascii="Times New Roman" w:hAnsi="Times New Roman" w:cs="Times New Roman"/>
          <w:b/>
          <w:sz w:val="24"/>
          <w:szCs w:val="24"/>
          <w:lang w:eastAsia="ru-RU"/>
        </w:rPr>
        <w:t>2.</w:t>
      </w:r>
      <w:r w:rsidR="00AC032F" w:rsidRPr="00591A5A">
        <w:rPr>
          <w:rFonts w:ascii="Times New Roman" w:hAnsi="Times New Roman" w:cs="Times New Roman"/>
          <w:sz w:val="24"/>
          <w:szCs w:val="24"/>
          <w:lang w:eastAsia="ru-RU"/>
        </w:rPr>
        <w:t xml:space="preserve"> При поставці Товару </w:t>
      </w:r>
      <w:r w:rsidR="00AC032F" w:rsidRPr="00591A5A">
        <w:rPr>
          <w:rFonts w:ascii="Times New Roman" w:hAnsi="Times New Roman" w:cs="Times New Roman"/>
          <w:color w:val="000000"/>
          <w:sz w:val="24"/>
          <w:szCs w:val="24"/>
          <w:lang w:eastAsia="ru-RU"/>
        </w:rPr>
        <w:t>кожна партія повинна супроводжуватись документом, який підтверджує його походження, свіжість, якість та безпечність (</w:t>
      </w:r>
      <w:r w:rsidR="00AC032F" w:rsidRPr="00591A5A">
        <w:rPr>
          <w:rFonts w:ascii="Times New Roman" w:hAnsi="Times New Roman" w:cs="Times New Roman"/>
          <w:sz w:val="24"/>
          <w:szCs w:val="24"/>
          <w:lang w:eastAsia="ru-RU"/>
        </w:rPr>
        <w:t>посвідченням про якість / декларацією</w:t>
      </w:r>
      <w:r w:rsidR="00AC032F" w:rsidRPr="00AB5787">
        <w:rPr>
          <w:rFonts w:ascii="Times New Roman" w:hAnsi="Times New Roman" w:cs="Times New Roman"/>
          <w:sz w:val="24"/>
          <w:szCs w:val="24"/>
          <w:lang w:eastAsia="ru-RU"/>
        </w:rPr>
        <w:t xml:space="preserve"> виробника / експертним висновком). Подані документи повинні бути чинними на момент поставки Товару.</w:t>
      </w:r>
    </w:p>
    <w:p w:rsidR="00AC032F" w:rsidRDefault="00AC032F" w:rsidP="000B38C2">
      <w:pPr>
        <w:spacing w:after="0"/>
        <w:ind w:left="142" w:firstLine="284"/>
        <w:jc w:val="both"/>
        <w:rPr>
          <w:rFonts w:ascii="Times New Roman" w:hAnsi="Times New Roman" w:cs="Times New Roman"/>
          <w:sz w:val="24"/>
          <w:szCs w:val="24"/>
          <w:lang w:eastAsia="ru-RU"/>
        </w:rPr>
      </w:pPr>
      <w:r w:rsidRPr="00AB5787">
        <w:rPr>
          <w:rFonts w:ascii="Times New Roman" w:hAnsi="Times New Roman" w:cs="Times New Roman"/>
          <w:sz w:val="24"/>
          <w:szCs w:val="24"/>
          <w:lang w:eastAsia="ru-RU"/>
        </w:rPr>
        <w:t>Товар за предметом договору в обов’язковому порядку повинен супроводжуватися товарно-транспортною (видатковою) накладною.</w:t>
      </w:r>
      <w:r w:rsidR="00011A13" w:rsidRPr="00AB5787">
        <w:rPr>
          <w:rFonts w:ascii="Times New Roman" w:hAnsi="Times New Roman" w:cs="Times New Roman"/>
          <w:sz w:val="24"/>
          <w:szCs w:val="24"/>
          <w:lang w:eastAsia="ru-RU"/>
        </w:rPr>
        <w:t xml:space="preserve"> </w:t>
      </w:r>
      <w:r w:rsidRPr="00AB5787">
        <w:rPr>
          <w:rFonts w:ascii="Times New Roman" w:hAnsi="Times New Roman" w:cs="Times New Roman"/>
          <w:sz w:val="24"/>
          <w:szCs w:val="24"/>
          <w:lang w:eastAsia="ru-RU"/>
        </w:rPr>
        <w:t>Документи, що супроводжують Товар, упаковка Товару повинні містити чітку інформацію про дату виготовлення та термін реалізації Товару.</w:t>
      </w:r>
    </w:p>
    <w:p w:rsidR="00D75816" w:rsidRPr="00D75816" w:rsidRDefault="00D75816" w:rsidP="00D75816">
      <w:pPr>
        <w:spacing w:after="0"/>
        <w:ind w:left="284" w:firstLine="425"/>
        <w:jc w:val="both"/>
        <w:rPr>
          <w:rFonts w:ascii="Times New Roman" w:hAnsi="Times New Roman" w:cs="Times New Roman"/>
          <w:sz w:val="6"/>
          <w:szCs w:val="6"/>
          <w:lang w:eastAsia="ru-RU"/>
        </w:rPr>
      </w:pPr>
    </w:p>
    <w:p w:rsidR="00AC032F" w:rsidRPr="003B4869" w:rsidRDefault="000B38C2" w:rsidP="000B38C2">
      <w:pPr>
        <w:ind w:left="284" w:hanging="426"/>
        <w:jc w:val="both"/>
        <w:rPr>
          <w:rFonts w:ascii="Times New Roman" w:hAnsi="Times New Roman" w:cs="Times New Roman"/>
          <w:sz w:val="24"/>
          <w:szCs w:val="24"/>
          <w:lang w:eastAsia="ru-RU"/>
        </w:rPr>
      </w:pPr>
      <w:r>
        <w:rPr>
          <w:rFonts w:ascii="Times New Roman" w:hAnsi="Times New Roman" w:cs="Times New Roman"/>
          <w:b/>
          <w:sz w:val="24"/>
          <w:szCs w:val="24"/>
          <w:lang w:eastAsia="ru-RU"/>
        </w:rPr>
        <w:t>3</w:t>
      </w:r>
      <w:r w:rsidR="00AC032F" w:rsidRPr="003B4869">
        <w:rPr>
          <w:rFonts w:ascii="Times New Roman" w:hAnsi="Times New Roman" w:cs="Times New Roman"/>
          <w:b/>
          <w:sz w:val="24"/>
          <w:szCs w:val="24"/>
          <w:lang w:eastAsia="ru-RU"/>
        </w:rPr>
        <w:t>.</w:t>
      </w:r>
      <w:r w:rsidR="00AC032F" w:rsidRPr="003B4869">
        <w:rPr>
          <w:rFonts w:ascii="Times New Roman" w:hAnsi="Times New Roman" w:cs="Times New Roman"/>
          <w:sz w:val="24"/>
          <w:szCs w:val="24"/>
          <w:lang w:eastAsia="ru-RU"/>
        </w:rPr>
        <w:t xml:space="preserve"> Доставка Товару повинна </w:t>
      </w:r>
      <w:proofErr w:type="spellStart"/>
      <w:r w:rsidR="00AC032F" w:rsidRPr="003B4869">
        <w:rPr>
          <w:rFonts w:ascii="Times New Roman" w:hAnsi="Times New Roman" w:cs="Times New Roman"/>
          <w:sz w:val="24"/>
          <w:szCs w:val="24"/>
          <w:lang w:eastAsia="ru-RU"/>
        </w:rPr>
        <w:t>здійснюватись</w:t>
      </w:r>
      <w:proofErr w:type="spellEnd"/>
      <w:r w:rsidR="00AC032F" w:rsidRPr="003B4869">
        <w:rPr>
          <w:rFonts w:ascii="Times New Roman" w:hAnsi="Times New Roman" w:cs="Times New Roman"/>
          <w:sz w:val="24"/>
          <w:szCs w:val="24"/>
          <w:lang w:eastAsia="ru-RU"/>
        </w:rPr>
        <w:t xml:space="preserve"> спеціалізованим автотранспортом учасника-переможця, який повинен відповідати встановленим гігієнічним вимогам (ст.44 Закону України «Про основні принципи та вимоги до безпечності та якості харчових продуктів») та забезпечувати відповідний температурний режим, і бути придатним для перевезення даного виду Товару.</w:t>
      </w:r>
    </w:p>
    <w:p w:rsidR="00591A5A" w:rsidRPr="003B4869" w:rsidRDefault="000B38C2" w:rsidP="000B38C2">
      <w:pPr>
        <w:spacing w:after="0"/>
        <w:ind w:left="284" w:hanging="426"/>
        <w:jc w:val="both"/>
        <w:rPr>
          <w:rFonts w:ascii="Times New Roman" w:hAnsi="Times New Roman" w:cs="Times New Roman"/>
          <w:sz w:val="24"/>
          <w:szCs w:val="24"/>
          <w:lang w:eastAsia="ru-RU"/>
        </w:rPr>
      </w:pPr>
      <w:r>
        <w:rPr>
          <w:rFonts w:ascii="Times New Roman" w:hAnsi="Times New Roman" w:cs="Times New Roman"/>
          <w:b/>
          <w:sz w:val="24"/>
          <w:szCs w:val="24"/>
          <w:lang w:eastAsia="ru-RU"/>
        </w:rPr>
        <w:t>4</w:t>
      </w:r>
      <w:r w:rsidR="00AC032F" w:rsidRPr="003B4869">
        <w:rPr>
          <w:rFonts w:ascii="Times New Roman" w:hAnsi="Times New Roman" w:cs="Times New Roman"/>
          <w:b/>
          <w:sz w:val="24"/>
          <w:szCs w:val="24"/>
          <w:lang w:eastAsia="ru-RU"/>
        </w:rPr>
        <w:t>.</w:t>
      </w:r>
      <w:r w:rsidR="00AC032F" w:rsidRPr="003B4869">
        <w:rPr>
          <w:rFonts w:ascii="Times New Roman" w:hAnsi="Times New Roman" w:cs="Times New Roman"/>
          <w:sz w:val="24"/>
          <w:szCs w:val="24"/>
          <w:lang w:eastAsia="ru-RU"/>
        </w:rPr>
        <w:t xml:space="preserve"> </w:t>
      </w:r>
      <w:r w:rsidR="00591A5A" w:rsidRPr="003B4869">
        <w:rPr>
          <w:rFonts w:ascii="Times New Roman" w:hAnsi="Times New Roman" w:cs="Times New Roman"/>
          <w:sz w:val="24"/>
          <w:szCs w:val="24"/>
          <w:lang w:eastAsia="ru-RU"/>
        </w:rPr>
        <w:t>Умови пакування та маркування продуктів за предметом договору повинні відповідати ДСТУ/ТУ відповідно до Закону України «Про основні принципи та вимоги до безпечності та якості харчових продуктів».</w:t>
      </w:r>
    </w:p>
    <w:p w:rsidR="00591A5A" w:rsidRPr="003B4869" w:rsidRDefault="00591A5A" w:rsidP="003B4869">
      <w:pPr>
        <w:spacing w:after="0"/>
        <w:ind w:left="284" w:firstLine="283"/>
        <w:jc w:val="both"/>
        <w:rPr>
          <w:rFonts w:ascii="Times New Roman" w:hAnsi="Times New Roman" w:cs="Times New Roman"/>
          <w:i/>
          <w:sz w:val="24"/>
          <w:szCs w:val="24"/>
          <w:lang w:eastAsia="ru-RU"/>
        </w:rPr>
      </w:pPr>
      <w:r w:rsidRPr="003B4869">
        <w:rPr>
          <w:rFonts w:ascii="Times New Roman" w:hAnsi="Times New Roman" w:cs="Times New Roman"/>
          <w:i/>
          <w:sz w:val="24"/>
          <w:szCs w:val="24"/>
          <w:lang w:eastAsia="ru-RU"/>
        </w:rPr>
        <w:t xml:space="preserve">На упаковці Товару в </w:t>
      </w:r>
      <w:proofErr w:type="spellStart"/>
      <w:r w:rsidRPr="003B4869">
        <w:rPr>
          <w:rFonts w:ascii="Times New Roman" w:hAnsi="Times New Roman" w:cs="Times New Roman"/>
          <w:i/>
          <w:sz w:val="24"/>
          <w:szCs w:val="24"/>
          <w:lang w:eastAsia="ru-RU"/>
        </w:rPr>
        <w:t>обов</w:t>
      </w:r>
      <w:proofErr w:type="spellEnd"/>
      <w:r w:rsidRPr="003B4869">
        <w:rPr>
          <w:rFonts w:ascii="Times New Roman" w:hAnsi="Times New Roman" w:cs="Times New Roman"/>
          <w:i/>
          <w:sz w:val="24"/>
          <w:szCs w:val="24"/>
          <w:lang w:val="ru-RU" w:eastAsia="ru-RU"/>
        </w:rPr>
        <w:t>`</w:t>
      </w:r>
      <w:proofErr w:type="spellStart"/>
      <w:r w:rsidRPr="003B4869">
        <w:rPr>
          <w:rFonts w:ascii="Times New Roman" w:hAnsi="Times New Roman" w:cs="Times New Roman"/>
          <w:i/>
          <w:sz w:val="24"/>
          <w:szCs w:val="24"/>
          <w:lang w:eastAsia="ru-RU"/>
        </w:rPr>
        <w:t>язковому</w:t>
      </w:r>
      <w:proofErr w:type="spellEnd"/>
      <w:r w:rsidRPr="003B4869">
        <w:rPr>
          <w:rFonts w:ascii="Times New Roman" w:hAnsi="Times New Roman" w:cs="Times New Roman"/>
          <w:i/>
          <w:sz w:val="24"/>
          <w:szCs w:val="24"/>
          <w:lang w:eastAsia="ru-RU"/>
        </w:rPr>
        <w:t xml:space="preserve"> порядку повинна бути зазначена дата виготовлення Товару, кінцевий термін споживання </w:t>
      </w:r>
      <w:r w:rsidRPr="003B4869">
        <w:rPr>
          <w:rFonts w:ascii="Times New Roman" w:hAnsi="Times New Roman" w:cs="Times New Roman"/>
          <w:i/>
          <w:sz w:val="24"/>
          <w:szCs w:val="24"/>
          <w:lang w:val="ru-RU" w:eastAsia="ru-RU"/>
        </w:rPr>
        <w:t>(</w:t>
      </w:r>
      <w:proofErr w:type="spellStart"/>
      <w:r w:rsidRPr="003B4869">
        <w:rPr>
          <w:rFonts w:ascii="Times New Roman" w:hAnsi="Times New Roman" w:cs="Times New Roman"/>
          <w:i/>
          <w:sz w:val="24"/>
          <w:szCs w:val="24"/>
          <w:lang w:val="ru-RU" w:eastAsia="ru-RU"/>
        </w:rPr>
        <w:t>реалізації</w:t>
      </w:r>
      <w:proofErr w:type="spellEnd"/>
      <w:r w:rsidRPr="003B4869">
        <w:rPr>
          <w:rFonts w:ascii="Times New Roman" w:hAnsi="Times New Roman" w:cs="Times New Roman"/>
          <w:i/>
          <w:sz w:val="24"/>
          <w:szCs w:val="24"/>
          <w:lang w:val="ru-RU" w:eastAsia="ru-RU"/>
        </w:rPr>
        <w:t xml:space="preserve">) </w:t>
      </w:r>
      <w:r w:rsidRPr="003B4869">
        <w:rPr>
          <w:rFonts w:ascii="Times New Roman" w:hAnsi="Times New Roman" w:cs="Times New Roman"/>
          <w:i/>
          <w:sz w:val="24"/>
          <w:szCs w:val="24"/>
          <w:lang w:eastAsia="ru-RU"/>
        </w:rPr>
        <w:t>Товару та виробник Товару.</w:t>
      </w:r>
    </w:p>
    <w:p w:rsidR="000B38C2" w:rsidRPr="000B38C2" w:rsidRDefault="000B38C2" w:rsidP="000B38C2">
      <w:pPr>
        <w:suppressAutoHyphens/>
        <w:spacing w:line="100" w:lineRule="atLeast"/>
        <w:ind w:left="142" w:hanging="284"/>
        <w:jc w:val="both"/>
        <w:rPr>
          <w:rFonts w:ascii="Times New Roman" w:hAnsi="Times New Roman" w:cs="Times New Roman"/>
          <w:b/>
          <w:sz w:val="6"/>
          <w:szCs w:val="6"/>
          <w:lang w:eastAsia="ru-RU"/>
        </w:rPr>
      </w:pPr>
    </w:p>
    <w:p w:rsidR="00AC032F" w:rsidRPr="00AB5787" w:rsidRDefault="000B38C2" w:rsidP="000B38C2">
      <w:pPr>
        <w:suppressAutoHyphens/>
        <w:spacing w:line="100" w:lineRule="atLeast"/>
        <w:ind w:left="142" w:hanging="284"/>
        <w:jc w:val="both"/>
        <w:rPr>
          <w:rFonts w:ascii="Times New Roman" w:hAnsi="Times New Roman" w:cs="Times New Roman"/>
          <w:sz w:val="24"/>
          <w:szCs w:val="24"/>
        </w:rPr>
      </w:pPr>
      <w:r>
        <w:rPr>
          <w:rFonts w:ascii="Times New Roman" w:hAnsi="Times New Roman" w:cs="Times New Roman"/>
          <w:b/>
          <w:sz w:val="24"/>
          <w:szCs w:val="24"/>
          <w:lang w:eastAsia="ru-RU"/>
        </w:rPr>
        <w:t>5</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Товар, що буде постачатись за договором, не повинен мати дефектів товарного вигляду.</w:t>
      </w:r>
      <w:r w:rsidR="00AC032F" w:rsidRPr="00AB5787">
        <w:rPr>
          <w:rFonts w:ascii="Times New Roman" w:hAnsi="Times New Roman" w:cs="Times New Roman"/>
          <w:sz w:val="24"/>
          <w:szCs w:val="24"/>
        </w:rPr>
        <w:t xml:space="preserve"> </w:t>
      </w:r>
      <w:r w:rsidR="00AC032F" w:rsidRPr="00AB5787">
        <w:rPr>
          <w:rFonts w:ascii="Times New Roman" w:hAnsi="Times New Roman" w:cs="Times New Roman"/>
          <w:sz w:val="24"/>
          <w:szCs w:val="24"/>
          <w:lang w:eastAsia="ru-RU"/>
        </w:rPr>
        <w:t>На час поставки Товар повинен бути придатний до використання. Упаковка (тара) Товару повинна забезпечувати захист і збереження Товару від пошкоджень під час транспортування від місця завантаження до місця поставки (відвантаження).</w:t>
      </w:r>
    </w:p>
    <w:p w:rsidR="00AC032F" w:rsidRPr="00AB5787" w:rsidRDefault="000B38C2" w:rsidP="000B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rFonts w:ascii="Times New Roman" w:hAnsi="Times New Roman" w:cs="Times New Roman"/>
          <w:bCs/>
          <w:sz w:val="24"/>
          <w:szCs w:val="24"/>
          <w:lang w:eastAsia="ru-RU"/>
        </w:rPr>
      </w:pPr>
      <w:r>
        <w:rPr>
          <w:rFonts w:ascii="Times New Roman" w:hAnsi="Times New Roman" w:cs="Times New Roman"/>
          <w:b/>
          <w:sz w:val="24"/>
          <w:szCs w:val="24"/>
          <w:lang w:eastAsia="ru-RU"/>
        </w:rPr>
        <w:lastRenderedPageBreak/>
        <w:t>6</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Транспортування, доставка, розвантаження та навантаження продукції забезпечується учасником-переможцем за його кошти.</w:t>
      </w:r>
    </w:p>
    <w:p w:rsidR="00AC032F" w:rsidRPr="00AB5787" w:rsidRDefault="000B38C2" w:rsidP="000B38C2">
      <w:pPr>
        <w:ind w:left="142"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7</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Поставка Товарів здійснюється на підставі заявки замовника згідно з затвердженим графіком. Графік поставки продукції може бути змінено в залежності від реальних потреб замовника.</w:t>
      </w:r>
    </w:p>
    <w:p w:rsidR="00AC032F" w:rsidRPr="00AB5787" w:rsidRDefault="000B38C2" w:rsidP="00011A13">
      <w:pPr>
        <w:tabs>
          <w:tab w:val="left" w:pos="1134"/>
        </w:tabs>
        <w:spacing w:after="0"/>
        <w:ind w:left="142"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8</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Відповідно до Закону України «Про основні принципи та вимоги до безпечності та якості харчових продуктів» всі учасники повинні бути зареєстровані як оператори ринку харчових продуктів.</w:t>
      </w:r>
    </w:p>
    <w:p w:rsidR="00AC032F" w:rsidRPr="00AB5787" w:rsidRDefault="00AC032F" w:rsidP="00011A13">
      <w:pPr>
        <w:tabs>
          <w:tab w:val="left" w:pos="1134"/>
        </w:tabs>
        <w:spacing w:after="0"/>
        <w:ind w:left="142" w:firstLine="284"/>
        <w:jc w:val="both"/>
        <w:rPr>
          <w:rFonts w:ascii="Times New Roman" w:hAnsi="Times New Roman" w:cs="Times New Roman"/>
          <w:color w:val="212529"/>
          <w:sz w:val="24"/>
          <w:szCs w:val="24"/>
          <w:shd w:val="clear" w:color="auto" w:fill="FFFFFF"/>
        </w:rPr>
      </w:pPr>
      <w:r w:rsidRPr="00AB5787">
        <w:rPr>
          <w:rFonts w:ascii="Times New Roman" w:hAnsi="Times New Roman" w:cs="Times New Roman"/>
          <w:sz w:val="24"/>
          <w:szCs w:val="24"/>
          <w:lang w:eastAsia="ru-RU"/>
        </w:rPr>
        <w:t xml:space="preserve">Відповідно до частини 1 статті 22 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shd w:val="clear" w:color="auto" w:fill="FFFFFF"/>
        </w:rPr>
        <w:t xml:space="preserve">оператори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здійснюють в Україні діяльність з виробництва та/або обігу харчових продуктів, підконтрольних санітарній службі, повинні отримати експлуатаційний дозвіл відповідного головного державного санітарного лікаря, який видається на кожну з таких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використовуються для здійснення вищезазначеної діяльності. </w:t>
      </w:r>
      <w:proofErr w:type="spellStart"/>
      <w:r w:rsidRPr="00AB5787">
        <w:rPr>
          <w:rFonts w:ascii="Times New Roman" w:hAnsi="Times New Roman" w:cs="Times New Roman"/>
          <w:color w:val="212529"/>
          <w:sz w:val="24"/>
          <w:szCs w:val="24"/>
          <w:shd w:val="clear" w:color="auto" w:fill="FFFFFF"/>
        </w:rPr>
        <w:t>Потужностям</w:t>
      </w:r>
      <w:proofErr w:type="spellEnd"/>
      <w:r w:rsidRPr="00AB5787">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у сфері охорони здоров'я.</w:t>
      </w:r>
    </w:p>
    <w:p w:rsidR="00AC032F" w:rsidRPr="00AB5787" w:rsidRDefault="00AC032F" w:rsidP="00011A13">
      <w:pPr>
        <w:pStyle w:val="HTML"/>
        <w:shd w:val="clear" w:color="auto" w:fill="FFFFFF"/>
        <w:ind w:left="142" w:firstLine="284"/>
        <w:jc w:val="both"/>
        <w:rPr>
          <w:rFonts w:ascii="Times New Roman" w:hAnsi="Times New Roman" w:cs="Times New Roman"/>
          <w:color w:val="212529"/>
          <w:sz w:val="24"/>
          <w:szCs w:val="24"/>
        </w:rPr>
      </w:pPr>
      <w:r w:rsidRPr="00AB5787">
        <w:rPr>
          <w:rFonts w:ascii="Times New Roman" w:hAnsi="Times New Roman" w:cs="Times New Roman"/>
          <w:sz w:val="24"/>
          <w:szCs w:val="24"/>
          <w:lang w:eastAsia="ru-RU"/>
        </w:rPr>
        <w:t xml:space="preserve">Відповідно до частини 2 статті 22 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shd w:val="clear" w:color="auto" w:fill="FFFFFF"/>
        </w:rPr>
        <w:t xml:space="preserve">оператори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здійснюють діяльність з виробництва харчових продуктів, підконтрольних ветеринарній службі, та  оператори </w:t>
      </w:r>
      <w:proofErr w:type="spellStart"/>
      <w:r w:rsidRPr="00AB5787">
        <w:rPr>
          <w:rFonts w:ascii="Times New Roman" w:hAnsi="Times New Roman" w:cs="Times New Roman"/>
          <w:color w:val="212529"/>
          <w:sz w:val="24"/>
          <w:szCs w:val="24"/>
          <w:shd w:val="clear" w:color="auto" w:fill="FFFFFF"/>
        </w:rPr>
        <w:t>агропродовольчих</w:t>
      </w:r>
      <w:proofErr w:type="spellEnd"/>
      <w:r w:rsidRPr="00AB5787">
        <w:rPr>
          <w:rFonts w:ascii="Times New Roman" w:hAnsi="Times New Roman" w:cs="Times New Roman"/>
          <w:color w:val="212529"/>
          <w:sz w:val="24"/>
          <w:szCs w:val="24"/>
          <w:shd w:val="clear" w:color="auto" w:fill="FFFFFF"/>
        </w:rPr>
        <w:t xml:space="preserve"> ринків повинні отримати експлуатаційний дозвіл відповідного головного державного інспектора ветеринарної медицини для кожної з таких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w:t>
      </w:r>
      <w:proofErr w:type="spellStart"/>
      <w:r w:rsidRPr="00AB5787">
        <w:rPr>
          <w:rFonts w:ascii="Times New Roman" w:hAnsi="Times New Roman" w:cs="Times New Roman"/>
          <w:color w:val="212529"/>
          <w:sz w:val="24"/>
          <w:szCs w:val="24"/>
          <w:shd w:val="clear" w:color="auto" w:fill="FFFFFF"/>
        </w:rPr>
        <w:t>Потужностям</w:t>
      </w:r>
      <w:proofErr w:type="spellEnd"/>
      <w:r w:rsidRPr="00AB5787">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з питань аграрної політики.</w:t>
      </w:r>
    </w:p>
    <w:p w:rsidR="00AC032F" w:rsidRPr="00AB5787" w:rsidRDefault="00AC032F" w:rsidP="000B38C2">
      <w:pPr>
        <w:pStyle w:val="HTML"/>
        <w:shd w:val="clear" w:color="auto" w:fill="FFFFFF"/>
        <w:ind w:left="142" w:firstLine="284"/>
        <w:jc w:val="both"/>
        <w:rPr>
          <w:rFonts w:ascii="Times New Roman" w:hAnsi="Times New Roman" w:cs="Times New Roman"/>
          <w:color w:val="212529"/>
          <w:sz w:val="24"/>
          <w:szCs w:val="24"/>
        </w:rPr>
      </w:pPr>
      <w:r w:rsidRPr="00AB5787">
        <w:rPr>
          <w:rFonts w:ascii="Times New Roman" w:hAnsi="Times New Roman" w:cs="Times New Roman"/>
          <w:color w:val="212529"/>
          <w:sz w:val="24"/>
          <w:szCs w:val="24"/>
        </w:rPr>
        <w:t xml:space="preserve">Реєстри, зазначені у частинах першій і другій статті 22 </w:t>
      </w:r>
      <w:r w:rsidRPr="00AB5787">
        <w:rPr>
          <w:rFonts w:ascii="Times New Roman" w:hAnsi="Times New Roman" w:cs="Times New Roman"/>
          <w:sz w:val="24"/>
          <w:szCs w:val="24"/>
          <w:lang w:eastAsia="ru-RU"/>
        </w:rPr>
        <w:t xml:space="preserve">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rPr>
        <w:t xml:space="preserve">повинні бути доступними для громадськості в електронному та/або іншому вигляді. </w:t>
      </w:r>
    </w:p>
    <w:p w:rsidR="00AC032F" w:rsidRDefault="00AC032F" w:rsidP="00AC032F">
      <w:pPr>
        <w:spacing w:after="0"/>
        <w:jc w:val="both"/>
        <w:rPr>
          <w:rFonts w:ascii="new roman" w:hAnsi="new roman"/>
          <w:sz w:val="24"/>
          <w:szCs w:val="24"/>
        </w:rPr>
      </w:pPr>
    </w:p>
    <w:p w:rsidR="00585B72" w:rsidRDefault="00585B72" w:rsidP="00AC032F">
      <w:pPr>
        <w:spacing w:after="0"/>
        <w:jc w:val="both"/>
        <w:rPr>
          <w:rFonts w:ascii="new roman" w:hAnsi="new roman"/>
          <w:sz w:val="24"/>
          <w:szCs w:val="24"/>
        </w:rPr>
      </w:pPr>
    </w:p>
    <w:p w:rsidR="00152E22" w:rsidRDefault="00F07D36" w:rsidP="000B38C2">
      <w:pPr>
        <w:spacing w:after="0"/>
        <w:ind w:left="142" w:hanging="284"/>
        <w:jc w:val="both"/>
        <w:rPr>
          <w:rFonts w:ascii="Arial" w:hAnsi="Arial" w:cs="Arial"/>
          <w:color w:val="333333"/>
          <w:sz w:val="21"/>
          <w:szCs w:val="21"/>
        </w:rPr>
      </w:pPr>
      <w:r w:rsidRPr="00F07D36">
        <w:rPr>
          <w:rFonts w:ascii="new roman" w:hAnsi="new roman"/>
          <w:b/>
          <w:sz w:val="24"/>
          <w:szCs w:val="24"/>
        </w:rPr>
        <w:t xml:space="preserve">5. Очікувана вартість та обґрунтування очікуваної вартості предмета закупівлі: </w:t>
      </w:r>
      <w:r>
        <w:rPr>
          <w:rFonts w:ascii="new roman" w:hAnsi="new roman"/>
          <w:sz w:val="24"/>
          <w:szCs w:val="24"/>
        </w:rPr>
        <w:t xml:space="preserve"> </w:t>
      </w:r>
      <w:r w:rsidR="003B4869">
        <w:rPr>
          <w:rFonts w:ascii="new roman" w:hAnsi="new roman"/>
          <w:sz w:val="24"/>
          <w:szCs w:val="24"/>
        </w:rPr>
        <w:t>177 500,</w:t>
      </w:r>
      <w:r w:rsidR="00456BFC">
        <w:rPr>
          <w:rFonts w:ascii="new roman" w:hAnsi="new roman"/>
          <w:sz w:val="24"/>
          <w:szCs w:val="24"/>
        </w:rPr>
        <w:t>00</w:t>
      </w:r>
      <w:r w:rsidRPr="00F07D36">
        <w:rPr>
          <w:rFonts w:ascii="new roman" w:hAnsi="new roman"/>
          <w:sz w:val="24"/>
          <w:szCs w:val="24"/>
        </w:rPr>
        <w:t xml:space="preserve"> грн.</w:t>
      </w:r>
      <w:r w:rsidR="005F4376" w:rsidRPr="005F4376">
        <w:rPr>
          <w:rFonts w:ascii="Arial" w:hAnsi="Arial" w:cs="Arial"/>
          <w:color w:val="333333"/>
          <w:sz w:val="21"/>
          <w:szCs w:val="21"/>
        </w:rPr>
        <w:t xml:space="preserve"> </w:t>
      </w:r>
    </w:p>
    <w:p w:rsidR="00E04061" w:rsidRDefault="005F4376" w:rsidP="00E04061">
      <w:pPr>
        <w:spacing w:after="0"/>
        <w:ind w:left="142" w:firstLine="425"/>
        <w:jc w:val="both"/>
        <w:rPr>
          <w:rFonts w:ascii="new roman" w:hAnsi="new roman"/>
          <w:sz w:val="24"/>
          <w:szCs w:val="24"/>
        </w:rPr>
      </w:pPr>
      <w:r w:rsidRPr="005F4376">
        <w:rPr>
          <w:rFonts w:ascii="new roman" w:hAnsi="new roman" w:cs="Arial"/>
          <w:color w:val="333333"/>
          <w:sz w:val="24"/>
          <w:szCs w:val="24"/>
        </w:rPr>
        <w:t>Розрахунок очікуваної вартості закупівлі п</w:t>
      </w:r>
      <w:r>
        <w:rPr>
          <w:rFonts w:ascii="new roman" w:hAnsi="new roman" w:cs="Arial"/>
          <w:color w:val="333333"/>
          <w:sz w:val="24"/>
          <w:szCs w:val="24"/>
        </w:rPr>
        <w:t xml:space="preserve">роводився виходячи із потреби у закупівлі </w:t>
      </w:r>
      <w:r w:rsidR="00011A13">
        <w:rPr>
          <w:rFonts w:ascii="new roman" w:hAnsi="new roman" w:cs="Arial"/>
          <w:color w:val="333333"/>
          <w:sz w:val="24"/>
          <w:szCs w:val="24"/>
        </w:rPr>
        <w:t xml:space="preserve">сиру кисломолочного жирністю </w:t>
      </w:r>
      <w:r w:rsidR="004B306D">
        <w:rPr>
          <w:rFonts w:ascii="new roman" w:hAnsi="new roman" w:cs="Arial"/>
          <w:color w:val="333333"/>
          <w:sz w:val="24"/>
          <w:szCs w:val="24"/>
        </w:rPr>
        <w:t xml:space="preserve">не нижче </w:t>
      </w:r>
      <w:r w:rsidR="00011A13">
        <w:rPr>
          <w:rFonts w:ascii="new roman" w:hAnsi="new roman" w:cs="Arial"/>
          <w:color w:val="333333"/>
          <w:sz w:val="24"/>
          <w:szCs w:val="24"/>
        </w:rPr>
        <w:t xml:space="preserve">9% та сиру твердого жирністю 50% </w:t>
      </w:r>
      <w:r>
        <w:rPr>
          <w:rFonts w:ascii="new roman" w:hAnsi="new roman" w:cs="Arial"/>
          <w:color w:val="333333"/>
          <w:sz w:val="24"/>
          <w:szCs w:val="24"/>
        </w:rPr>
        <w:t>на 2023</w:t>
      </w:r>
      <w:r w:rsidRPr="005F4376">
        <w:rPr>
          <w:rFonts w:ascii="new roman" w:hAnsi="new roman" w:cs="Arial"/>
          <w:color w:val="333333"/>
          <w:sz w:val="24"/>
          <w:szCs w:val="24"/>
        </w:rPr>
        <w:t xml:space="preserve"> рік</w:t>
      </w:r>
      <w:r w:rsidR="00E04061">
        <w:rPr>
          <w:rFonts w:ascii="new roman" w:hAnsi="new roman" w:cs="Arial"/>
          <w:color w:val="333333"/>
          <w:sz w:val="24"/>
          <w:szCs w:val="24"/>
        </w:rPr>
        <w:t>,</w:t>
      </w:r>
      <w:r w:rsidRPr="005F4376">
        <w:rPr>
          <w:rFonts w:ascii="new roman" w:hAnsi="new roman" w:cs="Arial"/>
          <w:color w:val="333333"/>
          <w:sz w:val="24"/>
          <w:szCs w:val="24"/>
        </w:rPr>
        <w:t xml:space="preserve"> відповідно до </w:t>
      </w:r>
      <w:r>
        <w:rPr>
          <w:rFonts w:ascii="new roman" w:hAnsi="new roman" w:cs="Arial"/>
          <w:color w:val="333333"/>
          <w:sz w:val="24"/>
          <w:szCs w:val="24"/>
        </w:rPr>
        <w:t>середньо-ринкової вартості</w:t>
      </w:r>
      <w:r w:rsidR="00D42777">
        <w:rPr>
          <w:rFonts w:ascii="new roman" w:hAnsi="new roman" w:cs="Arial"/>
          <w:color w:val="333333"/>
          <w:sz w:val="24"/>
          <w:szCs w:val="24"/>
        </w:rPr>
        <w:t>, взятої з</w:t>
      </w:r>
      <w:r w:rsidR="000B0EAC">
        <w:rPr>
          <w:rFonts w:ascii="new roman" w:hAnsi="new roman" w:cs="Arial"/>
          <w:color w:val="333333"/>
          <w:sz w:val="24"/>
          <w:szCs w:val="24"/>
        </w:rPr>
        <w:t xml:space="preserve"> </w:t>
      </w:r>
      <w:r w:rsidRPr="005F4376">
        <w:rPr>
          <w:rFonts w:ascii="new roman" w:hAnsi="new roman" w:cs="Arial"/>
          <w:color w:val="333333"/>
          <w:sz w:val="24"/>
          <w:szCs w:val="24"/>
        </w:rPr>
        <w:t>цінової довідки Торгово-пр</w:t>
      </w:r>
      <w:r>
        <w:rPr>
          <w:rFonts w:ascii="new roman" w:hAnsi="new roman" w:cs="Arial"/>
          <w:color w:val="333333"/>
          <w:sz w:val="24"/>
          <w:szCs w:val="24"/>
        </w:rPr>
        <w:t>омислової палати України № В-461 від 10.11.2022</w:t>
      </w:r>
      <w:r w:rsidRPr="005F4376">
        <w:rPr>
          <w:rFonts w:ascii="new roman" w:hAnsi="new roman" w:cs="Arial"/>
          <w:color w:val="333333"/>
          <w:sz w:val="24"/>
          <w:szCs w:val="24"/>
        </w:rPr>
        <w:t xml:space="preserve"> року</w:t>
      </w:r>
      <w:r w:rsidR="00E04061">
        <w:rPr>
          <w:rFonts w:ascii="new roman" w:hAnsi="new roman" w:cs="Arial"/>
          <w:color w:val="333333"/>
          <w:sz w:val="24"/>
          <w:szCs w:val="24"/>
        </w:rPr>
        <w:t xml:space="preserve"> та з врахуванням проведеного аналізу ринку </w:t>
      </w:r>
      <w:r w:rsidR="00E04061">
        <w:rPr>
          <w:rFonts w:ascii="new roman" w:hAnsi="new roman" w:cs="Arial"/>
          <w:color w:val="333333"/>
          <w:sz w:val="24"/>
          <w:szCs w:val="24"/>
        </w:rPr>
        <w:t>сирів твердих</w:t>
      </w:r>
      <w:r w:rsidR="00E04061">
        <w:rPr>
          <w:rFonts w:ascii="new roman" w:hAnsi="new roman" w:cs="Arial"/>
          <w:color w:val="333333"/>
          <w:sz w:val="24"/>
          <w:szCs w:val="24"/>
        </w:rPr>
        <w:t xml:space="preserve"> через інтернет-ресурси станом на </w:t>
      </w:r>
      <w:r w:rsidR="00DE3F4A">
        <w:rPr>
          <w:rFonts w:ascii="new roman" w:hAnsi="new roman" w:cs="Arial"/>
          <w:color w:val="333333"/>
          <w:sz w:val="24"/>
          <w:szCs w:val="24"/>
        </w:rPr>
        <w:t xml:space="preserve">30.01 - </w:t>
      </w:r>
      <w:r w:rsidR="00E04061">
        <w:rPr>
          <w:rFonts w:ascii="new roman" w:hAnsi="new roman" w:cs="Arial"/>
          <w:color w:val="333333"/>
          <w:sz w:val="24"/>
          <w:szCs w:val="24"/>
        </w:rPr>
        <w:t>01</w:t>
      </w:r>
      <w:r w:rsidR="00E04061">
        <w:rPr>
          <w:rFonts w:ascii="new roman" w:hAnsi="new roman" w:cs="Arial"/>
          <w:color w:val="333333"/>
          <w:sz w:val="24"/>
          <w:szCs w:val="24"/>
        </w:rPr>
        <w:t>.02.2023 року.</w:t>
      </w:r>
    </w:p>
    <w:p w:rsidR="00AB5787" w:rsidRDefault="00AB5787" w:rsidP="00AC032F">
      <w:pPr>
        <w:spacing w:after="0"/>
        <w:jc w:val="both"/>
        <w:rPr>
          <w:rFonts w:ascii="new roman" w:hAnsi="new roman"/>
          <w:b/>
          <w:sz w:val="24"/>
          <w:szCs w:val="24"/>
        </w:rPr>
      </w:pPr>
      <w:bookmarkStart w:id="1" w:name="_GoBack"/>
      <w:bookmarkEnd w:id="1"/>
    </w:p>
    <w:p w:rsidR="00CE5F7D" w:rsidRPr="00876E38" w:rsidRDefault="005F4376" w:rsidP="000B38C2">
      <w:pPr>
        <w:spacing w:after="0"/>
        <w:ind w:left="142" w:hanging="284"/>
        <w:jc w:val="both"/>
        <w:rPr>
          <w:rFonts w:ascii="new roman" w:hAnsi="new roman"/>
          <w:sz w:val="24"/>
          <w:szCs w:val="24"/>
        </w:rPr>
      </w:pPr>
      <w:r w:rsidRPr="005F4376">
        <w:rPr>
          <w:rFonts w:ascii="new roman" w:hAnsi="new roman"/>
          <w:b/>
          <w:sz w:val="24"/>
          <w:szCs w:val="24"/>
        </w:rPr>
        <w:t xml:space="preserve">6. </w:t>
      </w:r>
      <w:r w:rsidR="00F07D36" w:rsidRPr="005F4376">
        <w:rPr>
          <w:rFonts w:ascii="new roman" w:hAnsi="new roman"/>
          <w:b/>
          <w:sz w:val="24"/>
          <w:szCs w:val="24"/>
        </w:rPr>
        <w:t>Розмір бюджетного призначення:</w:t>
      </w:r>
      <w:r w:rsidR="00F07D36" w:rsidRPr="00F07D36">
        <w:rPr>
          <w:rFonts w:ascii="new roman" w:hAnsi="new roman"/>
          <w:sz w:val="24"/>
          <w:szCs w:val="24"/>
        </w:rPr>
        <w:t xml:space="preserve"> </w:t>
      </w:r>
      <w:r w:rsidR="003B4869">
        <w:rPr>
          <w:rFonts w:ascii="new roman" w:hAnsi="new roman"/>
          <w:sz w:val="24"/>
          <w:szCs w:val="24"/>
        </w:rPr>
        <w:t>177 500,00</w:t>
      </w:r>
      <w:r w:rsidRPr="00F07D36">
        <w:rPr>
          <w:rFonts w:ascii="new roman" w:hAnsi="new roman"/>
          <w:sz w:val="24"/>
          <w:szCs w:val="24"/>
        </w:rPr>
        <w:t xml:space="preserve"> грн.</w:t>
      </w:r>
      <w:r w:rsidRPr="005F4376">
        <w:rPr>
          <w:rFonts w:ascii="Arial" w:hAnsi="Arial" w:cs="Arial"/>
          <w:color w:val="333333"/>
          <w:sz w:val="21"/>
          <w:szCs w:val="21"/>
        </w:rPr>
        <w:t xml:space="preserve"> </w:t>
      </w:r>
      <w:r w:rsidR="00044BB8">
        <w:rPr>
          <w:rFonts w:ascii="new roman" w:hAnsi="new roman"/>
          <w:sz w:val="24"/>
          <w:szCs w:val="24"/>
        </w:rPr>
        <w:t>згідно з затвердженим кошторисом на 2023 рік</w:t>
      </w:r>
      <w:r w:rsidR="00152E22">
        <w:rPr>
          <w:rFonts w:ascii="new roman" w:hAnsi="new roman"/>
          <w:sz w:val="24"/>
          <w:szCs w:val="24"/>
        </w:rPr>
        <w:t xml:space="preserve"> по загальному фонду та спеціальному фонду</w:t>
      </w:r>
      <w:r w:rsidR="00044BB8">
        <w:rPr>
          <w:rFonts w:ascii="new roman" w:hAnsi="new roman"/>
          <w:sz w:val="24"/>
          <w:szCs w:val="24"/>
        </w:rPr>
        <w:t>.</w:t>
      </w:r>
    </w:p>
    <w:sectPr w:rsidR="00CE5F7D" w:rsidRPr="00876E38" w:rsidSect="00AB5787">
      <w:headerReference w:type="even" r:id="rId8"/>
      <w:headerReference w:type="default" r:id="rId9"/>
      <w:footerReference w:type="even" r:id="rId10"/>
      <w:footerReference w:type="default" r:id="rId11"/>
      <w:headerReference w:type="first" r:id="rId12"/>
      <w:footerReference w:type="first" r:id="rId13"/>
      <w:pgSz w:w="11906" w:h="16838"/>
      <w:pgMar w:top="850" w:right="424"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DB" w:rsidRDefault="000223DB" w:rsidP="00456BFC">
      <w:pPr>
        <w:spacing w:after="0" w:line="240" w:lineRule="auto"/>
      </w:pPr>
      <w:r>
        <w:separator/>
      </w:r>
    </w:p>
  </w:endnote>
  <w:endnote w:type="continuationSeparator" w:id="0">
    <w:p w:rsidR="000223DB" w:rsidRDefault="000223DB" w:rsidP="0045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DB" w:rsidRDefault="000223DB" w:rsidP="00456BFC">
      <w:pPr>
        <w:spacing w:after="0" w:line="240" w:lineRule="auto"/>
      </w:pPr>
      <w:r>
        <w:separator/>
      </w:r>
    </w:p>
  </w:footnote>
  <w:footnote w:type="continuationSeparator" w:id="0">
    <w:p w:rsidR="000223DB" w:rsidRDefault="000223DB" w:rsidP="0045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872"/>
    <w:multiLevelType w:val="hybridMultilevel"/>
    <w:tmpl w:val="914466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5D0A7F"/>
    <w:multiLevelType w:val="hybridMultilevel"/>
    <w:tmpl w:val="C700D2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FD7D58"/>
    <w:multiLevelType w:val="hybridMultilevel"/>
    <w:tmpl w:val="E94CC87E"/>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 w15:restartNumberingAfterBreak="0">
    <w:nsid w:val="28061F70"/>
    <w:multiLevelType w:val="hybridMultilevel"/>
    <w:tmpl w:val="9FA4C3DE"/>
    <w:lvl w:ilvl="0" w:tplc="888037F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F54C0A"/>
    <w:multiLevelType w:val="hybridMultilevel"/>
    <w:tmpl w:val="7FF8B8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 w15:restartNumberingAfterBreak="0">
    <w:nsid w:val="3D885BFF"/>
    <w:multiLevelType w:val="hybridMultilevel"/>
    <w:tmpl w:val="49664F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15:restartNumberingAfterBreak="0">
    <w:nsid w:val="3EAE615B"/>
    <w:multiLevelType w:val="hybridMultilevel"/>
    <w:tmpl w:val="50066BC6"/>
    <w:lvl w:ilvl="0" w:tplc="0422000D">
      <w:start w:val="1"/>
      <w:numFmt w:val="bullet"/>
      <w:lvlText w:val=""/>
      <w:lvlJc w:val="left"/>
      <w:pPr>
        <w:ind w:left="3763" w:hanging="360"/>
      </w:pPr>
      <w:rPr>
        <w:rFonts w:ascii="Wingdings" w:hAnsi="Wingdings" w:hint="default"/>
      </w:rPr>
    </w:lvl>
    <w:lvl w:ilvl="1" w:tplc="04220003" w:tentative="1">
      <w:start w:val="1"/>
      <w:numFmt w:val="bullet"/>
      <w:lvlText w:val="o"/>
      <w:lvlJc w:val="left"/>
      <w:pPr>
        <w:ind w:left="4483" w:hanging="360"/>
      </w:pPr>
      <w:rPr>
        <w:rFonts w:ascii="Courier New" w:hAnsi="Courier New" w:cs="Courier New" w:hint="default"/>
      </w:rPr>
    </w:lvl>
    <w:lvl w:ilvl="2" w:tplc="04220005" w:tentative="1">
      <w:start w:val="1"/>
      <w:numFmt w:val="bullet"/>
      <w:lvlText w:val=""/>
      <w:lvlJc w:val="left"/>
      <w:pPr>
        <w:ind w:left="5203" w:hanging="360"/>
      </w:pPr>
      <w:rPr>
        <w:rFonts w:ascii="Wingdings" w:hAnsi="Wingdings" w:hint="default"/>
      </w:rPr>
    </w:lvl>
    <w:lvl w:ilvl="3" w:tplc="04220001" w:tentative="1">
      <w:start w:val="1"/>
      <w:numFmt w:val="bullet"/>
      <w:lvlText w:val=""/>
      <w:lvlJc w:val="left"/>
      <w:pPr>
        <w:ind w:left="5923" w:hanging="360"/>
      </w:pPr>
      <w:rPr>
        <w:rFonts w:ascii="Symbol" w:hAnsi="Symbol" w:hint="default"/>
      </w:rPr>
    </w:lvl>
    <w:lvl w:ilvl="4" w:tplc="04220003" w:tentative="1">
      <w:start w:val="1"/>
      <w:numFmt w:val="bullet"/>
      <w:lvlText w:val="o"/>
      <w:lvlJc w:val="left"/>
      <w:pPr>
        <w:ind w:left="6643" w:hanging="360"/>
      </w:pPr>
      <w:rPr>
        <w:rFonts w:ascii="Courier New" w:hAnsi="Courier New" w:cs="Courier New" w:hint="default"/>
      </w:rPr>
    </w:lvl>
    <w:lvl w:ilvl="5" w:tplc="04220005" w:tentative="1">
      <w:start w:val="1"/>
      <w:numFmt w:val="bullet"/>
      <w:lvlText w:val=""/>
      <w:lvlJc w:val="left"/>
      <w:pPr>
        <w:ind w:left="7363" w:hanging="360"/>
      </w:pPr>
      <w:rPr>
        <w:rFonts w:ascii="Wingdings" w:hAnsi="Wingdings" w:hint="default"/>
      </w:rPr>
    </w:lvl>
    <w:lvl w:ilvl="6" w:tplc="04220001" w:tentative="1">
      <w:start w:val="1"/>
      <w:numFmt w:val="bullet"/>
      <w:lvlText w:val=""/>
      <w:lvlJc w:val="left"/>
      <w:pPr>
        <w:ind w:left="8083" w:hanging="360"/>
      </w:pPr>
      <w:rPr>
        <w:rFonts w:ascii="Symbol" w:hAnsi="Symbol" w:hint="default"/>
      </w:rPr>
    </w:lvl>
    <w:lvl w:ilvl="7" w:tplc="04220003" w:tentative="1">
      <w:start w:val="1"/>
      <w:numFmt w:val="bullet"/>
      <w:lvlText w:val="o"/>
      <w:lvlJc w:val="left"/>
      <w:pPr>
        <w:ind w:left="8803" w:hanging="360"/>
      </w:pPr>
      <w:rPr>
        <w:rFonts w:ascii="Courier New" w:hAnsi="Courier New" w:cs="Courier New" w:hint="default"/>
      </w:rPr>
    </w:lvl>
    <w:lvl w:ilvl="8" w:tplc="04220005" w:tentative="1">
      <w:start w:val="1"/>
      <w:numFmt w:val="bullet"/>
      <w:lvlText w:val=""/>
      <w:lvlJc w:val="left"/>
      <w:pPr>
        <w:ind w:left="9523" w:hanging="360"/>
      </w:pPr>
      <w:rPr>
        <w:rFonts w:ascii="Wingdings" w:hAnsi="Wingdings" w:hint="default"/>
      </w:rPr>
    </w:lvl>
  </w:abstractNum>
  <w:abstractNum w:abstractNumId="7" w15:restartNumberingAfterBreak="0">
    <w:nsid w:val="661A3B5A"/>
    <w:multiLevelType w:val="hybridMultilevel"/>
    <w:tmpl w:val="CA943E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15:restartNumberingAfterBreak="0">
    <w:nsid w:val="6BED2173"/>
    <w:multiLevelType w:val="hybridMultilevel"/>
    <w:tmpl w:val="C26667C4"/>
    <w:lvl w:ilvl="0" w:tplc="0422000B">
      <w:start w:val="1"/>
      <w:numFmt w:val="bullet"/>
      <w:lvlText w:val=""/>
      <w:lvlJc w:val="left"/>
      <w:pPr>
        <w:ind w:left="69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6BF026EE"/>
    <w:multiLevelType w:val="hybridMultilevel"/>
    <w:tmpl w:val="9CA862D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15:restartNumberingAfterBreak="0">
    <w:nsid w:val="6F736FB7"/>
    <w:multiLevelType w:val="hybridMultilevel"/>
    <w:tmpl w:val="399ED004"/>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1" w15:restartNumberingAfterBreak="0">
    <w:nsid w:val="7F8A32C8"/>
    <w:multiLevelType w:val="hybridMultilevel"/>
    <w:tmpl w:val="80442E18"/>
    <w:lvl w:ilvl="0" w:tplc="04220001">
      <w:start w:val="1"/>
      <w:numFmt w:val="bullet"/>
      <w:lvlText w:val=""/>
      <w:lvlJc w:val="left"/>
      <w:pPr>
        <w:ind w:left="896" w:hanging="360"/>
      </w:pPr>
      <w:rPr>
        <w:rFonts w:ascii="Symbol" w:hAnsi="Symbol"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7"/>
  </w:num>
  <w:num w:numId="12">
    <w:abstractNumId w:val="11"/>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0C"/>
    <w:rsid w:val="00011A13"/>
    <w:rsid w:val="00015ADD"/>
    <w:rsid w:val="000223DB"/>
    <w:rsid w:val="00042638"/>
    <w:rsid w:val="00044BB8"/>
    <w:rsid w:val="000B0EAC"/>
    <w:rsid w:val="000B38C2"/>
    <w:rsid w:val="000C7270"/>
    <w:rsid w:val="00130762"/>
    <w:rsid w:val="00152E22"/>
    <w:rsid w:val="001711C4"/>
    <w:rsid w:val="002436C2"/>
    <w:rsid w:val="002675AA"/>
    <w:rsid w:val="002A080D"/>
    <w:rsid w:val="002A4D1C"/>
    <w:rsid w:val="002D361C"/>
    <w:rsid w:val="00345627"/>
    <w:rsid w:val="00396B0D"/>
    <w:rsid w:val="003B4869"/>
    <w:rsid w:val="00456BFC"/>
    <w:rsid w:val="00464BC4"/>
    <w:rsid w:val="004B306D"/>
    <w:rsid w:val="004B653F"/>
    <w:rsid w:val="004D4C91"/>
    <w:rsid w:val="00585B72"/>
    <w:rsid w:val="00591A5A"/>
    <w:rsid w:val="005F4376"/>
    <w:rsid w:val="00607AC9"/>
    <w:rsid w:val="00622084"/>
    <w:rsid w:val="00684BB9"/>
    <w:rsid w:val="006966D5"/>
    <w:rsid w:val="00745E3A"/>
    <w:rsid w:val="00794B16"/>
    <w:rsid w:val="007D289C"/>
    <w:rsid w:val="00876E38"/>
    <w:rsid w:val="008F12E8"/>
    <w:rsid w:val="00953770"/>
    <w:rsid w:val="0095420C"/>
    <w:rsid w:val="00982DC8"/>
    <w:rsid w:val="00990F52"/>
    <w:rsid w:val="009C4B81"/>
    <w:rsid w:val="00A10025"/>
    <w:rsid w:val="00AA6303"/>
    <w:rsid w:val="00AB5787"/>
    <w:rsid w:val="00AC032F"/>
    <w:rsid w:val="00AC490A"/>
    <w:rsid w:val="00AE5EAC"/>
    <w:rsid w:val="00B21D03"/>
    <w:rsid w:val="00BD05B8"/>
    <w:rsid w:val="00BD6A89"/>
    <w:rsid w:val="00C411DA"/>
    <w:rsid w:val="00C733F0"/>
    <w:rsid w:val="00CE5F7D"/>
    <w:rsid w:val="00CF27D5"/>
    <w:rsid w:val="00D42777"/>
    <w:rsid w:val="00D75816"/>
    <w:rsid w:val="00DA4323"/>
    <w:rsid w:val="00DE3F4A"/>
    <w:rsid w:val="00E04061"/>
    <w:rsid w:val="00E63269"/>
    <w:rsid w:val="00EC4B7E"/>
    <w:rsid w:val="00F07D36"/>
    <w:rsid w:val="00F41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F453"/>
  <w15:chartTrackingRefBased/>
  <w15:docId w15:val="{A12BE78D-325E-4ED4-9E82-F18FF68C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A4D1C"/>
    <w:pPr>
      <w:ind w:left="720"/>
      <w:contextualSpacing/>
    </w:pPr>
  </w:style>
  <w:style w:type="character" w:styleId="a6">
    <w:name w:val="Hyperlink"/>
    <w:basedOn w:val="a0"/>
    <w:uiPriority w:val="99"/>
    <w:semiHidden/>
    <w:unhideWhenUsed/>
    <w:rsid w:val="00794B16"/>
    <w:rPr>
      <w:color w:val="0000FF"/>
      <w:u w:val="single"/>
    </w:rPr>
  </w:style>
  <w:style w:type="paragraph" w:styleId="a7">
    <w:name w:val="No Spacing"/>
    <w:link w:val="a8"/>
    <w:uiPriority w:val="1"/>
    <w:qFormat/>
    <w:rsid w:val="00AC032F"/>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AC032F"/>
    <w:rPr>
      <w:rFonts w:ascii="Calibri" w:eastAsia="Times New Roman" w:hAnsi="Calibri" w:cs="Times New Roman"/>
    </w:rPr>
  </w:style>
  <w:style w:type="paragraph" w:styleId="HTML">
    <w:name w:val="HTML Preformatted"/>
    <w:basedOn w:val="a"/>
    <w:link w:val="HTML0"/>
    <w:uiPriority w:val="99"/>
    <w:semiHidden/>
    <w:unhideWhenUsed/>
    <w:rsid w:val="00A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C032F"/>
    <w:rPr>
      <w:rFonts w:ascii="Courier New" w:eastAsia="Times New Roman" w:hAnsi="Courier New" w:cs="Courier New"/>
      <w:sz w:val="20"/>
      <w:szCs w:val="20"/>
      <w:lang w:eastAsia="uk-UA"/>
    </w:rPr>
  </w:style>
  <w:style w:type="paragraph" w:styleId="a9">
    <w:name w:val="header"/>
    <w:basedOn w:val="a"/>
    <w:link w:val="aa"/>
    <w:uiPriority w:val="99"/>
    <w:unhideWhenUsed/>
    <w:rsid w:val="00456BF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56BFC"/>
  </w:style>
  <w:style w:type="paragraph" w:styleId="ab">
    <w:name w:val="footer"/>
    <w:basedOn w:val="a"/>
    <w:link w:val="ac"/>
    <w:uiPriority w:val="99"/>
    <w:unhideWhenUsed/>
    <w:rsid w:val="00456BFC"/>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56BFC"/>
  </w:style>
  <w:style w:type="paragraph" w:styleId="ad">
    <w:name w:val="Balloon Text"/>
    <w:basedOn w:val="a"/>
    <w:link w:val="ae"/>
    <w:uiPriority w:val="99"/>
    <w:semiHidden/>
    <w:unhideWhenUsed/>
    <w:rsid w:val="004D4C9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D4C91"/>
    <w:rPr>
      <w:rFonts w:ascii="Segoe UI" w:hAnsi="Segoe UI" w:cs="Segoe UI"/>
      <w:sz w:val="18"/>
      <w:szCs w:val="18"/>
    </w:rPr>
  </w:style>
  <w:style w:type="character" w:customStyle="1" w:styleId="a5">
    <w:name w:val="Абзац списка Знак"/>
    <w:link w:val="a4"/>
    <w:uiPriority w:val="34"/>
    <w:rsid w:val="0059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305-2021-%D0%B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7042</Words>
  <Characters>4014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user4</cp:lastModifiedBy>
  <cp:revision>61</cp:revision>
  <cp:lastPrinted>2023-04-06T11:26:00Z</cp:lastPrinted>
  <dcterms:created xsi:type="dcterms:W3CDTF">2023-04-06T08:05:00Z</dcterms:created>
  <dcterms:modified xsi:type="dcterms:W3CDTF">2023-04-06T11:30:00Z</dcterms:modified>
</cp:coreProperties>
</file>