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2F" w:rsidRDefault="002A4D1C" w:rsidP="002A4D1C">
      <w:pPr>
        <w:spacing w:after="0"/>
        <w:jc w:val="center"/>
        <w:rPr>
          <w:rFonts w:ascii="new roman" w:hAnsi="new roman"/>
          <w:b/>
          <w:sz w:val="28"/>
          <w:szCs w:val="28"/>
        </w:rPr>
      </w:pPr>
      <w:proofErr w:type="spellStart"/>
      <w:r>
        <w:rPr>
          <w:rFonts w:ascii="new roman" w:hAnsi="new roman"/>
          <w:b/>
          <w:sz w:val="28"/>
          <w:szCs w:val="28"/>
        </w:rPr>
        <w:t>Обгрунтування</w:t>
      </w:r>
      <w:proofErr w:type="spellEnd"/>
      <w:r>
        <w:rPr>
          <w:rFonts w:ascii="new roman" w:hAnsi="new roman"/>
          <w:b/>
          <w:sz w:val="28"/>
          <w:szCs w:val="28"/>
        </w:rPr>
        <w:t xml:space="preserve"> тех</w:t>
      </w:r>
      <w:r w:rsidR="00AC032F">
        <w:rPr>
          <w:rFonts w:ascii="new roman" w:hAnsi="new roman"/>
          <w:b/>
          <w:sz w:val="28"/>
          <w:szCs w:val="28"/>
        </w:rPr>
        <w:t>нічних та якісних характеристик</w:t>
      </w:r>
    </w:p>
    <w:p w:rsidR="00AC032F" w:rsidRDefault="002A4D1C" w:rsidP="002A4D1C">
      <w:pPr>
        <w:spacing w:after="0"/>
        <w:jc w:val="center"/>
        <w:rPr>
          <w:rFonts w:ascii="new roman" w:hAnsi="new roman"/>
          <w:b/>
          <w:sz w:val="28"/>
          <w:szCs w:val="28"/>
        </w:rPr>
      </w:pPr>
      <w:r>
        <w:rPr>
          <w:rFonts w:ascii="new roman" w:hAnsi="new roman"/>
          <w:b/>
          <w:sz w:val="28"/>
          <w:szCs w:val="28"/>
        </w:rPr>
        <w:t xml:space="preserve">предмета закупівлі, </w:t>
      </w:r>
      <w:r w:rsidR="00AC032F">
        <w:rPr>
          <w:rFonts w:ascii="new roman" w:hAnsi="new roman"/>
          <w:b/>
          <w:sz w:val="28"/>
          <w:szCs w:val="28"/>
        </w:rPr>
        <w:t>розміру бюджетного призначення,</w:t>
      </w:r>
    </w:p>
    <w:p w:rsidR="00130762" w:rsidRPr="0095420C" w:rsidRDefault="002A4D1C" w:rsidP="002A4D1C">
      <w:pPr>
        <w:spacing w:after="0"/>
        <w:jc w:val="center"/>
        <w:rPr>
          <w:rFonts w:ascii="new roman" w:hAnsi="new roman"/>
          <w:b/>
          <w:sz w:val="28"/>
          <w:szCs w:val="28"/>
        </w:rPr>
      </w:pPr>
      <w:r>
        <w:rPr>
          <w:rFonts w:ascii="new roman" w:hAnsi="new roman"/>
          <w:b/>
          <w:sz w:val="28"/>
          <w:szCs w:val="28"/>
        </w:rPr>
        <w:t>очікуваної вартості предмета закупівлі</w:t>
      </w:r>
    </w:p>
    <w:p w:rsidR="00AC032F" w:rsidRDefault="002A4D1C" w:rsidP="007D289C">
      <w:pPr>
        <w:spacing w:after="0"/>
        <w:jc w:val="center"/>
        <w:rPr>
          <w:rFonts w:ascii="new roman" w:hAnsi="new roman"/>
          <w:sz w:val="24"/>
          <w:szCs w:val="24"/>
        </w:rPr>
      </w:pPr>
      <w:r>
        <w:rPr>
          <w:rFonts w:ascii="new roman" w:hAnsi="new roman"/>
          <w:sz w:val="24"/>
          <w:szCs w:val="24"/>
        </w:rPr>
        <w:t>(</w:t>
      </w:r>
      <w:r w:rsidR="0095420C" w:rsidRPr="0095420C">
        <w:rPr>
          <w:rFonts w:ascii="new roman" w:hAnsi="new roman"/>
          <w:sz w:val="24"/>
          <w:szCs w:val="24"/>
        </w:rPr>
        <w:t xml:space="preserve">На виконання Постанови Кабінету Міністрів </w:t>
      </w:r>
      <w:r w:rsidR="00AC032F">
        <w:rPr>
          <w:rFonts w:ascii="new roman" w:hAnsi="new roman"/>
          <w:sz w:val="24"/>
          <w:szCs w:val="24"/>
        </w:rPr>
        <w:t>України від 11 жовтня 2016 року</w:t>
      </w:r>
    </w:p>
    <w:p w:rsidR="00DA4323" w:rsidRPr="007D289C" w:rsidRDefault="0095420C" w:rsidP="007D289C">
      <w:pPr>
        <w:spacing w:after="0"/>
        <w:jc w:val="center"/>
        <w:rPr>
          <w:rFonts w:ascii="new roman" w:hAnsi="new roman"/>
          <w:sz w:val="24"/>
          <w:szCs w:val="24"/>
        </w:rPr>
      </w:pPr>
      <w:r w:rsidRPr="0095420C">
        <w:rPr>
          <w:rFonts w:ascii="new roman" w:hAnsi="new roman"/>
          <w:sz w:val="24"/>
          <w:szCs w:val="24"/>
        </w:rPr>
        <w:t>№710 «Про ефекти</w:t>
      </w:r>
      <w:r w:rsidR="002A4D1C">
        <w:rPr>
          <w:rFonts w:ascii="new roman" w:hAnsi="new roman"/>
          <w:sz w:val="24"/>
          <w:szCs w:val="24"/>
        </w:rPr>
        <w:t>вне використання коштів» (зі змінами))</w:t>
      </w:r>
    </w:p>
    <w:p w:rsidR="007D289C" w:rsidRDefault="007D289C" w:rsidP="00AC032F">
      <w:pPr>
        <w:jc w:val="both"/>
        <w:rPr>
          <w:rFonts w:ascii="new roman" w:hAnsi="new roman"/>
          <w:b/>
          <w:sz w:val="24"/>
          <w:szCs w:val="24"/>
        </w:rPr>
      </w:pPr>
    </w:p>
    <w:p w:rsidR="007D289C" w:rsidRDefault="007D289C" w:rsidP="00AB5787">
      <w:pPr>
        <w:spacing w:after="0" w:line="240" w:lineRule="auto"/>
        <w:ind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9C1FEF">
        <w:rPr>
          <w:rFonts w:ascii="Times New Roman" w:eastAsia="Times New Roman" w:hAnsi="Times New Roman" w:cs="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w:t>
      </w:r>
      <w:r w:rsidR="00AC032F" w:rsidRPr="00AC032F">
        <w:rPr>
          <w:rFonts w:ascii="Times New Roman" w:eastAsia="Times New Roman" w:hAnsi="Times New Roman" w:cs="Times New Roman"/>
          <w:b/>
          <w:sz w:val="24"/>
          <w:szCs w:val="24"/>
        </w:rPr>
        <w:t>-</w:t>
      </w:r>
      <w:r w:rsidRPr="009C1FEF">
        <w:rPr>
          <w:rFonts w:ascii="Times New Roman" w:eastAsia="Times New Roman" w:hAnsi="Times New Roman" w:cs="Times New Roman"/>
          <w:b/>
          <w:sz w:val="24"/>
          <w:szCs w:val="24"/>
        </w:rPr>
        <w:t xml:space="preserve"> підприємців та громадських ф</w:t>
      </w:r>
      <w:r>
        <w:rPr>
          <w:rFonts w:ascii="Times New Roman" w:eastAsia="Times New Roman" w:hAnsi="Times New Roman" w:cs="Times New Roman"/>
          <w:b/>
          <w:sz w:val="24"/>
          <w:szCs w:val="24"/>
        </w:rPr>
        <w:t xml:space="preserve">ормувань, його категорія: </w:t>
      </w:r>
    </w:p>
    <w:p w:rsidR="007D289C" w:rsidRPr="00AC032F" w:rsidRDefault="007D289C"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AC032F">
        <w:rPr>
          <w:rFonts w:ascii="Times New Roman" w:eastAsia="Times New Roman" w:hAnsi="Times New Roman" w:cs="Times New Roman"/>
          <w:color w:val="000000"/>
          <w:sz w:val="24"/>
          <w:szCs w:val="24"/>
        </w:rPr>
        <w:t xml:space="preserve">1.1. найменування замовника: </w:t>
      </w:r>
      <w:r w:rsidR="00AC032F" w:rsidRPr="00AC032F">
        <w:rPr>
          <w:rFonts w:ascii="Times New Roman" w:hAnsi="Times New Roman" w:cs="Times New Roman"/>
          <w:b/>
          <w:color w:val="000000"/>
          <w:sz w:val="24"/>
          <w:szCs w:val="24"/>
        </w:rPr>
        <w:t>Заклад дошкільної освіти (ясла-садок) № 11 «</w:t>
      </w:r>
      <w:proofErr w:type="spellStart"/>
      <w:r w:rsidR="00AC032F" w:rsidRPr="00AC032F">
        <w:rPr>
          <w:rFonts w:ascii="Times New Roman" w:hAnsi="Times New Roman" w:cs="Times New Roman"/>
          <w:b/>
          <w:color w:val="000000"/>
          <w:sz w:val="24"/>
          <w:szCs w:val="24"/>
        </w:rPr>
        <w:t>Пізнайко</w:t>
      </w:r>
      <w:proofErr w:type="spellEnd"/>
      <w:r w:rsidR="00AC032F" w:rsidRPr="00AC032F">
        <w:rPr>
          <w:rFonts w:ascii="Times New Roman" w:hAnsi="Times New Roman" w:cs="Times New Roman"/>
          <w:b/>
          <w:color w:val="000000"/>
          <w:sz w:val="24"/>
          <w:szCs w:val="24"/>
        </w:rPr>
        <w:t>» Івано-Франківської міської ради</w:t>
      </w:r>
      <w:r w:rsidRPr="00AC032F">
        <w:rPr>
          <w:rFonts w:ascii="Times New Roman" w:eastAsia="Times New Roman" w:hAnsi="Times New Roman" w:cs="Times New Roman"/>
          <w:b/>
          <w:color w:val="000000"/>
          <w:sz w:val="24"/>
          <w:szCs w:val="24"/>
        </w:rPr>
        <w:t>.</w:t>
      </w:r>
    </w:p>
    <w:p w:rsidR="007D289C" w:rsidRPr="000C5619" w:rsidRDefault="007D289C" w:rsidP="00AC032F">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b/>
          <w:color w:val="000000"/>
          <w:sz w:val="24"/>
          <w:szCs w:val="24"/>
        </w:rPr>
      </w:pPr>
      <w:r w:rsidRPr="00AC032F">
        <w:rPr>
          <w:rFonts w:ascii="Times New Roman" w:eastAsia="Times New Roman" w:hAnsi="Times New Roman" w:cs="Times New Roman"/>
          <w:color w:val="000000"/>
          <w:sz w:val="24"/>
          <w:szCs w:val="24"/>
        </w:rPr>
        <w:t xml:space="preserve">1.2. місцезнаходження  замовника: </w:t>
      </w:r>
      <w:r w:rsidRPr="00AC032F">
        <w:rPr>
          <w:rFonts w:ascii="Times New Roman" w:eastAsia="Times New Roman" w:hAnsi="Times New Roman" w:cs="Times New Roman"/>
          <w:b/>
          <w:color w:val="000000"/>
          <w:sz w:val="24"/>
          <w:szCs w:val="24"/>
        </w:rPr>
        <w:t>м</w:t>
      </w:r>
      <w:r>
        <w:rPr>
          <w:rFonts w:ascii="Times New Roman" w:eastAsia="Times New Roman" w:hAnsi="Times New Roman" w:cs="Times New Roman"/>
          <w:b/>
          <w:color w:val="000000"/>
          <w:sz w:val="24"/>
          <w:szCs w:val="24"/>
        </w:rPr>
        <w:t xml:space="preserve">. Івано-Франківськ, вул. </w:t>
      </w:r>
      <w:r w:rsidR="00AC032F">
        <w:rPr>
          <w:rFonts w:ascii="Times New Roman" w:eastAsia="Times New Roman" w:hAnsi="Times New Roman" w:cs="Times New Roman"/>
          <w:b/>
          <w:color w:val="000000"/>
          <w:sz w:val="24"/>
          <w:szCs w:val="24"/>
        </w:rPr>
        <w:t>Академіка Сахарова</w:t>
      </w:r>
      <w:r>
        <w:rPr>
          <w:rFonts w:ascii="Times New Roman" w:eastAsia="Times New Roman" w:hAnsi="Times New Roman" w:cs="Times New Roman"/>
          <w:b/>
          <w:color w:val="000000"/>
          <w:sz w:val="24"/>
          <w:szCs w:val="24"/>
        </w:rPr>
        <w:t xml:space="preserve">, </w:t>
      </w:r>
      <w:r w:rsidR="00AC032F">
        <w:rPr>
          <w:rFonts w:ascii="Times New Roman" w:eastAsia="Times New Roman" w:hAnsi="Times New Roman" w:cs="Times New Roman"/>
          <w:b/>
          <w:color w:val="000000"/>
          <w:sz w:val="24"/>
          <w:szCs w:val="24"/>
        </w:rPr>
        <w:t>буд. 32А</w:t>
      </w:r>
      <w:r>
        <w:rPr>
          <w:rFonts w:ascii="Times New Roman" w:eastAsia="Times New Roman" w:hAnsi="Times New Roman" w:cs="Times New Roman"/>
          <w:b/>
          <w:color w:val="000000"/>
          <w:sz w:val="24"/>
          <w:szCs w:val="24"/>
        </w:rPr>
        <w:t>, 7601</w:t>
      </w:r>
      <w:r w:rsidR="00AC032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p>
    <w:p w:rsidR="007D289C" w:rsidRPr="000C5619" w:rsidRDefault="007D289C"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1.3. ідентифікаційний код замовника: </w:t>
      </w:r>
      <w:r>
        <w:rPr>
          <w:rFonts w:ascii="Times New Roman" w:eastAsia="Times New Roman" w:hAnsi="Times New Roman" w:cs="Times New Roman"/>
          <w:b/>
          <w:color w:val="000000"/>
          <w:sz w:val="24"/>
          <w:szCs w:val="24"/>
        </w:rPr>
        <w:t xml:space="preserve"> </w:t>
      </w:r>
      <w:r w:rsidR="00AC032F">
        <w:rPr>
          <w:rFonts w:ascii="Times New Roman" w:eastAsia="Times New Roman" w:hAnsi="Times New Roman" w:cs="Times New Roman"/>
          <w:b/>
          <w:color w:val="000000"/>
          <w:sz w:val="24"/>
          <w:szCs w:val="24"/>
        </w:rPr>
        <w:t>20559235</w:t>
      </w:r>
    </w:p>
    <w:p w:rsidR="007D289C" w:rsidRDefault="007D289C"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  категорія</w:t>
      </w:r>
      <w:bookmarkStart w:id="0" w:name="bookmark=id.1t3h5sf" w:colFirst="0" w:colLast="0"/>
      <w:bookmarkEnd w:id="0"/>
      <w:r>
        <w:rPr>
          <w:rFonts w:ascii="Times New Roman" w:eastAsia="Times New Roman" w:hAnsi="Times New Roman" w:cs="Times New Roman"/>
          <w:color w:val="000000"/>
          <w:sz w:val="24"/>
          <w:szCs w:val="24"/>
        </w:rPr>
        <w:t xml:space="preserve"> замовника: </w:t>
      </w:r>
      <w:r w:rsidRPr="00F73CE8">
        <w:rPr>
          <w:rFonts w:ascii="Times New Roman" w:eastAsia="Times New Roman" w:hAnsi="Times New Roman" w:cs="Times New Roman"/>
          <w:b/>
          <w:color w:val="000000"/>
          <w:sz w:val="24"/>
          <w:szCs w:val="24"/>
        </w:rPr>
        <w:t>Орган місцевого самоврядування.</w:t>
      </w:r>
    </w:p>
    <w:p w:rsidR="00AC032F" w:rsidRPr="00DF7CDE" w:rsidRDefault="00AC032F" w:rsidP="00591A5A">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18"/>
          <w:szCs w:val="18"/>
        </w:rPr>
      </w:pPr>
    </w:p>
    <w:p w:rsidR="00F225B5" w:rsidRPr="00F225B5" w:rsidRDefault="007D289C" w:rsidP="00AD59DE">
      <w:pPr>
        <w:ind w:left="34" w:hanging="318"/>
        <w:jc w:val="both"/>
        <w:rPr>
          <w:rFonts w:ascii="Times New Roman" w:hAnsi="Times New Roman" w:cs="Times New Roman"/>
          <w:bCs/>
          <w:sz w:val="24"/>
          <w:szCs w:val="24"/>
        </w:rPr>
      </w:pPr>
      <w:r>
        <w:rPr>
          <w:rFonts w:ascii="Times New Roman" w:eastAsia="Times New Roman" w:hAnsi="Times New Roman" w:cs="Times New Roman"/>
          <w:b/>
          <w:color w:val="000000"/>
          <w:sz w:val="24"/>
          <w:szCs w:val="24"/>
        </w:rPr>
        <w:t xml:space="preserve">2. </w:t>
      </w:r>
      <w:r w:rsidRPr="00591A5A">
        <w:rPr>
          <w:rFonts w:ascii="Times New Roman" w:eastAsia="Times New Roman" w:hAnsi="Times New Roman" w:cs="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591A5A">
        <w:rPr>
          <w:rFonts w:ascii="Times New Roman" w:eastAsia="Times New Roman" w:hAnsi="Times New Roman" w:cs="Times New Roman"/>
          <w:sz w:val="24"/>
          <w:szCs w:val="24"/>
        </w:rPr>
        <w:t xml:space="preserve"> </w:t>
      </w:r>
      <w:r w:rsidR="00F225B5" w:rsidRPr="00F225B5">
        <w:rPr>
          <w:rFonts w:ascii="Times New Roman" w:hAnsi="Times New Roman" w:cs="Times New Roman"/>
          <w:color w:val="000000"/>
          <w:sz w:val="24"/>
          <w:szCs w:val="24"/>
        </w:rPr>
        <w:t>Код ДК 021:2015 «Єдиний закупівельний словник» -</w:t>
      </w:r>
      <w:r w:rsidR="00F225B5" w:rsidRPr="00F225B5">
        <w:rPr>
          <w:rFonts w:ascii="Times New Roman" w:hAnsi="Times New Roman" w:cs="Times New Roman"/>
          <w:sz w:val="24"/>
          <w:szCs w:val="24"/>
        </w:rPr>
        <w:t>03220000-9</w:t>
      </w:r>
      <w:r w:rsidR="00F225B5" w:rsidRPr="00F225B5">
        <w:rPr>
          <w:rFonts w:ascii="Times New Roman" w:hAnsi="Times New Roman" w:cs="Times New Roman"/>
          <w:color w:val="000000" w:themeColor="text1"/>
          <w:sz w:val="24"/>
          <w:szCs w:val="24"/>
        </w:rPr>
        <w:t xml:space="preserve"> </w:t>
      </w:r>
      <w:r w:rsidR="00F225B5" w:rsidRPr="00F225B5">
        <w:rPr>
          <w:rFonts w:ascii="Times New Roman" w:hAnsi="Times New Roman" w:cs="Times New Roman"/>
          <w:bCs/>
          <w:sz w:val="24"/>
          <w:szCs w:val="24"/>
        </w:rPr>
        <w:t>Овочі, фрукти, горіхи</w:t>
      </w:r>
      <w:r w:rsidR="00F225B5" w:rsidRPr="00F225B5">
        <w:rPr>
          <w:rFonts w:ascii="Times New Roman" w:hAnsi="Times New Roman" w:cs="Times New Roman"/>
          <w:i/>
          <w:sz w:val="24"/>
          <w:szCs w:val="24"/>
        </w:rPr>
        <w:t xml:space="preserve"> </w:t>
      </w:r>
      <w:r w:rsidR="00F225B5" w:rsidRPr="00F225B5">
        <w:rPr>
          <w:rFonts w:ascii="Times New Roman" w:hAnsi="Times New Roman" w:cs="Times New Roman"/>
          <w:sz w:val="24"/>
          <w:szCs w:val="24"/>
        </w:rPr>
        <w:t>(Буряк, Морква, Цибуля ріпчаста, Капуста білокачанна, Гарбуз, Яблука, Банани</w:t>
      </w:r>
      <w:r w:rsidR="00F225B5" w:rsidRPr="00F225B5">
        <w:rPr>
          <w:rFonts w:ascii="Times New Roman" w:hAnsi="Times New Roman" w:cs="Times New Roman"/>
          <w:bCs/>
          <w:sz w:val="24"/>
          <w:szCs w:val="24"/>
        </w:rPr>
        <w:t>).</w:t>
      </w:r>
    </w:p>
    <w:p w:rsidR="00591A5A" w:rsidRPr="00DF7CDE" w:rsidRDefault="00591A5A" w:rsidP="009115C1">
      <w:pPr>
        <w:spacing w:after="0"/>
        <w:ind w:left="34" w:hanging="318"/>
        <w:jc w:val="both"/>
        <w:rPr>
          <w:rFonts w:ascii="Times New Roman" w:hAnsi="Times New Roman" w:cs="Times New Roman"/>
          <w:bCs/>
          <w:sz w:val="18"/>
          <w:szCs w:val="18"/>
        </w:rPr>
      </w:pPr>
    </w:p>
    <w:p w:rsidR="007D289C" w:rsidRDefault="007D289C" w:rsidP="009115C1">
      <w:pPr>
        <w:spacing w:after="0" w:line="240" w:lineRule="auto"/>
        <w:ind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9C1FEF">
        <w:rPr>
          <w:rFonts w:ascii="Times New Roman" w:eastAsia="Times New Roman" w:hAnsi="Times New Roman" w:cs="Times New Roman"/>
          <w:b/>
          <w:sz w:val="24"/>
          <w:szCs w:val="24"/>
        </w:rPr>
        <w:t>Вид та ідентифікатор процеду</w:t>
      </w:r>
      <w:r>
        <w:rPr>
          <w:rFonts w:ascii="Times New Roman" w:eastAsia="Times New Roman" w:hAnsi="Times New Roman" w:cs="Times New Roman"/>
          <w:b/>
          <w:sz w:val="24"/>
          <w:szCs w:val="24"/>
        </w:rPr>
        <w:t xml:space="preserve">ри закупівлі: </w:t>
      </w:r>
    </w:p>
    <w:p w:rsidR="007D289C" w:rsidRDefault="007D289C" w:rsidP="00AC032F">
      <w:pPr>
        <w:spacing w:after="0" w:line="240" w:lineRule="auto"/>
        <w:jc w:val="both"/>
        <w:rPr>
          <w:rFonts w:ascii="Times New Roman" w:eastAsia="Times New Roman" w:hAnsi="Times New Roman" w:cs="Times New Roman"/>
          <w:sz w:val="24"/>
          <w:szCs w:val="24"/>
        </w:rPr>
      </w:pPr>
      <w:r w:rsidRPr="007D289C">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 xml:space="preserve"> вид предмета закупівлі: відкриті торги з особливостями.</w:t>
      </w:r>
    </w:p>
    <w:p w:rsidR="007D289C" w:rsidRPr="00BD05B8" w:rsidRDefault="007D289C" w:rsidP="00AC032F">
      <w:pPr>
        <w:spacing w:after="0"/>
        <w:jc w:val="both"/>
        <w:rPr>
          <w:rFonts w:ascii="new roman" w:hAnsi="new roman"/>
          <w:color w:val="000000" w:themeColor="text1"/>
          <w:sz w:val="24"/>
          <w:szCs w:val="24"/>
        </w:rPr>
      </w:pPr>
      <w:r>
        <w:rPr>
          <w:rFonts w:ascii="Times New Roman" w:eastAsia="Times New Roman" w:hAnsi="Times New Roman" w:cs="Times New Roman"/>
          <w:sz w:val="24"/>
          <w:szCs w:val="24"/>
        </w:rPr>
        <w:t xml:space="preserve">             3.2. ідентифікатор закупівлі</w:t>
      </w:r>
      <w:r w:rsidRPr="00BD05B8">
        <w:rPr>
          <w:rFonts w:ascii="Times New Roman" w:eastAsia="Times New Roman" w:hAnsi="Times New Roman" w:cs="Times New Roman"/>
          <w:color w:val="000000" w:themeColor="text1"/>
          <w:sz w:val="24"/>
          <w:szCs w:val="24"/>
        </w:rPr>
        <w:t xml:space="preserve">: </w:t>
      </w:r>
      <w:r w:rsidRPr="00BD05B8">
        <w:rPr>
          <w:rFonts w:ascii="new roman" w:hAnsi="new roman"/>
          <w:color w:val="000000" w:themeColor="text1"/>
          <w:sz w:val="24"/>
          <w:szCs w:val="24"/>
          <w:lang w:val="en-US"/>
        </w:rPr>
        <w:t>UA</w:t>
      </w:r>
      <w:r w:rsidRPr="00591A5A">
        <w:rPr>
          <w:rFonts w:ascii="new roman" w:hAnsi="new roman"/>
          <w:color w:val="000000" w:themeColor="text1"/>
          <w:sz w:val="24"/>
          <w:szCs w:val="24"/>
        </w:rPr>
        <w:t>-</w:t>
      </w:r>
      <w:r w:rsidRPr="00BD05B8">
        <w:rPr>
          <w:rFonts w:ascii="new roman" w:hAnsi="new roman"/>
          <w:color w:val="000000" w:themeColor="text1"/>
          <w:sz w:val="24"/>
          <w:szCs w:val="24"/>
        </w:rPr>
        <w:t>202</w:t>
      </w:r>
      <w:r w:rsidR="00591A5A">
        <w:rPr>
          <w:rFonts w:ascii="new roman" w:hAnsi="new roman"/>
          <w:color w:val="000000" w:themeColor="text1"/>
          <w:sz w:val="24"/>
          <w:szCs w:val="24"/>
        </w:rPr>
        <w:t>3</w:t>
      </w:r>
      <w:r w:rsidRPr="00BD05B8">
        <w:rPr>
          <w:rFonts w:ascii="new roman" w:hAnsi="new roman"/>
          <w:color w:val="000000" w:themeColor="text1"/>
          <w:sz w:val="24"/>
          <w:szCs w:val="24"/>
        </w:rPr>
        <w:t>-</w:t>
      </w:r>
      <w:r w:rsidR="00591A5A">
        <w:rPr>
          <w:rFonts w:ascii="new roman" w:hAnsi="new roman"/>
          <w:color w:val="000000" w:themeColor="text1"/>
          <w:sz w:val="24"/>
          <w:szCs w:val="24"/>
        </w:rPr>
        <w:t>0</w:t>
      </w:r>
      <w:r w:rsidRPr="00BD05B8">
        <w:rPr>
          <w:rFonts w:ascii="new roman" w:hAnsi="new roman"/>
          <w:color w:val="000000" w:themeColor="text1"/>
          <w:sz w:val="24"/>
          <w:szCs w:val="24"/>
        </w:rPr>
        <w:t>2-</w:t>
      </w:r>
      <w:r w:rsidR="003E4F6D">
        <w:rPr>
          <w:rFonts w:ascii="new roman" w:hAnsi="new roman"/>
          <w:color w:val="000000" w:themeColor="text1"/>
          <w:sz w:val="24"/>
          <w:szCs w:val="24"/>
        </w:rPr>
        <w:t>1</w:t>
      </w:r>
      <w:r w:rsidR="00F225B5">
        <w:rPr>
          <w:rFonts w:ascii="new roman" w:hAnsi="new roman"/>
          <w:color w:val="000000" w:themeColor="text1"/>
          <w:sz w:val="24"/>
          <w:szCs w:val="24"/>
        </w:rPr>
        <w:t>7</w:t>
      </w:r>
      <w:r w:rsidRPr="00BD05B8">
        <w:rPr>
          <w:rFonts w:ascii="new roman" w:hAnsi="new roman"/>
          <w:color w:val="000000" w:themeColor="text1"/>
          <w:sz w:val="24"/>
          <w:szCs w:val="24"/>
        </w:rPr>
        <w:t>-</w:t>
      </w:r>
      <w:r w:rsidR="00BD05B8" w:rsidRPr="00BD05B8">
        <w:rPr>
          <w:rFonts w:ascii="new roman" w:hAnsi="new roman"/>
          <w:color w:val="000000" w:themeColor="text1"/>
          <w:sz w:val="24"/>
          <w:szCs w:val="24"/>
        </w:rPr>
        <w:t>0</w:t>
      </w:r>
      <w:r w:rsidR="00F225B5">
        <w:rPr>
          <w:rFonts w:ascii="new roman" w:hAnsi="new roman"/>
          <w:color w:val="000000" w:themeColor="text1"/>
          <w:sz w:val="24"/>
          <w:szCs w:val="24"/>
        </w:rPr>
        <w:t>1</w:t>
      </w:r>
      <w:r w:rsidR="003E4F6D">
        <w:rPr>
          <w:rFonts w:ascii="new roman" w:hAnsi="new roman"/>
          <w:color w:val="000000" w:themeColor="text1"/>
          <w:sz w:val="24"/>
          <w:szCs w:val="24"/>
        </w:rPr>
        <w:t>1</w:t>
      </w:r>
      <w:r w:rsidR="00F225B5">
        <w:rPr>
          <w:rFonts w:ascii="new roman" w:hAnsi="new roman"/>
          <w:color w:val="000000" w:themeColor="text1"/>
          <w:sz w:val="24"/>
          <w:szCs w:val="24"/>
        </w:rPr>
        <w:t>555</w:t>
      </w:r>
      <w:r w:rsidR="003E4F6D">
        <w:rPr>
          <w:rFonts w:ascii="new roman" w:hAnsi="new roman"/>
          <w:color w:val="000000" w:themeColor="text1"/>
          <w:sz w:val="24"/>
          <w:szCs w:val="24"/>
        </w:rPr>
        <w:t>-</w:t>
      </w:r>
      <w:r w:rsidRPr="00BD05B8">
        <w:rPr>
          <w:rFonts w:ascii="new roman" w:hAnsi="new roman"/>
          <w:color w:val="000000" w:themeColor="text1"/>
          <w:sz w:val="24"/>
          <w:szCs w:val="24"/>
        </w:rPr>
        <w:t>а.</w:t>
      </w:r>
    </w:p>
    <w:p w:rsidR="007D289C" w:rsidRPr="00DF7CDE" w:rsidRDefault="007D289C" w:rsidP="00AC032F">
      <w:pPr>
        <w:spacing w:after="0"/>
        <w:jc w:val="both"/>
        <w:rPr>
          <w:rFonts w:ascii="new roman" w:hAnsi="new roman"/>
          <w:color w:val="000000" w:themeColor="text1"/>
          <w:sz w:val="18"/>
          <w:szCs w:val="18"/>
        </w:rPr>
      </w:pPr>
    </w:p>
    <w:p w:rsidR="00AC490A" w:rsidRDefault="00AC490A" w:rsidP="000C7270">
      <w:pPr>
        <w:spacing w:after="0"/>
        <w:ind w:hanging="284"/>
        <w:jc w:val="both"/>
        <w:rPr>
          <w:rFonts w:ascii="new roman" w:hAnsi="new roman"/>
          <w:b/>
          <w:sz w:val="24"/>
          <w:szCs w:val="24"/>
        </w:rPr>
      </w:pPr>
      <w:r>
        <w:rPr>
          <w:rFonts w:ascii="new roman" w:hAnsi="new roman"/>
          <w:b/>
          <w:sz w:val="24"/>
          <w:szCs w:val="24"/>
        </w:rPr>
        <w:t xml:space="preserve">4. </w:t>
      </w:r>
      <w:r w:rsidRPr="00AC490A">
        <w:rPr>
          <w:rFonts w:ascii="new roman" w:hAnsi="new roman"/>
          <w:b/>
          <w:sz w:val="24"/>
          <w:szCs w:val="24"/>
        </w:rPr>
        <w:t xml:space="preserve">Обґрунтування </w:t>
      </w:r>
      <w:r w:rsidR="00982DC8">
        <w:rPr>
          <w:rFonts w:ascii="new roman" w:hAnsi="new roman"/>
          <w:b/>
          <w:sz w:val="24"/>
          <w:szCs w:val="24"/>
        </w:rPr>
        <w:t xml:space="preserve">кількісних, </w:t>
      </w:r>
      <w:r w:rsidRPr="00AC490A">
        <w:rPr>
          <w:rFonts w:ascii="new roman" w:hAnsi="new roman"/>
          <w:b/>
          <w:sz w:val="24"/>
          <w:szCs w:val="24"/>
        </w:rPr>
        <w:t xml:space="preserve">якісних </w:t>
      </w:r>
      <w:r w:rsidR="00982DC8">
        <w:rPr>
          <w:rFonts w:ascii="new roman" w:hAnsi="new roman"/>
          <w:b/>
          <w:sz w:val="24"/>
          <w:szCs w:val="24"/>
        </w:rPr>
        <w:t xml:space="preserve">та технічних </w:t>
      </w:r>
      <w:r w:rsidRPr="00AC490A">
        <w:rPr>
          <w:rFonts w:ascii="new roman" w:hAnsi="new roman"/>
          <w:b/>
          <w:sz w:val="24"/>
          <w:szCs w:val="24"/>
        </w:rPr>
        <w:t xml:space="preserve">характеристик предмета закупівлі. </w:t>
      </w:r>
    </w:p>
    <w:p w:rsidR="00AC490A" w:rsidRDefault="00015ADD" w:rsidP="00015ADD">
      <w:pPr>
        <w:spacing w:after="0"/>
        <w:jc w:val="both"/>
        <w:rPr>
          <w:rFonts w:ascii="new roman" w:hAnsi="new roman"/>
          <w:sz w:val="24"/>
          <w:szCs w:val="24"/>
        </w:rPr>
      </w:pPr>
      <w:r>
        <w:rPr>
          <w:rFonts w:ascii="new roman" w:hAnsi="new roman"/>
          <w:sz w:val="24"/>
          <w:szCs w:val="24"/>
        </w:rPr>
        <w:t xml:space="preserve">4.1. </w:t>
      </w:r>
      <w:r w:rsidR="000C7270">
        <w:rPr>
          <w:rFonts w:ascii="new roman" w:hAnsi="new roman"/>
          <w:sz w:val="24"/>
          <w:szCs w:val="24"/>
        </w:rPr>
        <w:t>Строк поставки товарів</w:t>
      </w:r>
      <w:r w:rsidR="00AC490A">
        <w:rPr>
          <w:rFonts w:ascii="new roman" w:hAnsi="new roman"/>
          <w:sz w:val="24"/>
          <w:szCs w:val="24"/>
        </w:rPr>
        <w:t xml:space="preserve"> </w:t>
      </w:r>
      <w:r w:rsidR="000C7270">
        <w:rPr>
          <w:rFonts w:ascii="new roman" w:hAnsi="new roman"/>
          <w:sz w:val="24"/>
          <w:szCs w:val="24"/>
        </w:rPr>
        <w:t>-</w:t>
      </w:r>
      <w:r w:rsidR="00AC490A">
        <w:rPr>
          <w:rFonts w:ascii="new roman" w:hAnsi="new roman"/>
          <w:sz w:val="24"/>
          <w:szCs w:val="24"/>
        </w:rPr>
        <w:t xml:space="preserve"> з дати укладання договору по 31 грудня 2023 </w:t>
      </w:r>
      <w:r w:rsidR="00AC490A" w:rsidRPr="00AC490A">
        <w:rPr>
          <w:rFonts w:ascii="new roman" w:hAnsi="new roman"/>
          <w:sz w:val="24"/>
          <w:szCs w:val="24"/>
        </w:rPr>
        <w:t>р</w:t>
      </w:r>
      <w:r w:rsidR="00AC490A">
        <w:rPr>
          <w:rFonts w:ascii="new roman" w:hAnsi="new roman"/>
          <w:sz w:val="24"/>
          <w:szCs w:val="24"/>
        </w:rPr>
        <w:t>оку</w:t>
      </w:r>
      <w:r w:rsidR="000C7270">
        <w:rPr>
          <w:rFonts w:ascii="new roman" w:hAnsi="new roman"/>
          <w:sz w:val="24"/>
          <w:szCs w:val="24"/>
        </w:rPr>
        <w:t xml:space="preserve"> включно</w:t>
      </w:r>
      <w:r w:rsidR="00AC490A" w:rsidRPr="00AC490A">
        <w:rPr>
          <w:rFonts w:ascii="new roman" w:hAnsi="new roman"/>
          <w:sz w:val="24"/>
          <w:szCs w:val="24"/>
        </w:rPr>
        <w:t>.</w:t>
      </w:r>
    </w:p>
    <w:p w:rsidR="00982DC8" w:rsidRDefault="00015ADD" w:rsidP="00015ADD">
      <w:pPr>
        <w:spacing w:after="0"/>
        <w:ind w:left="-142" w:firstLine="142"/>
        <w:jc w:val="both"/>
        <w:rPr>
          <w:rFonts w:ascii="Times New Roman" w:hAnsi="Times New Roman" w:cs="Times New Roman"/>
          <w:sz w:val="24"/>
          <w:szCs w:val="24"/>
        </w:rPr>
      </w:pPr>
      <w:r>
        <w:rPr>
          <w:rFonts w:ascii="new roman" w:hAnsi="new roman"/>
          <w:sz w:val="24"/>
          <w:szCs w:val="24"/>
        </w:rPr>
        <w:t xml:space="preserve">4.2. </w:t>
      </w:r>
      <w:r w:rsidR="00982DC8">
        <w:rPr>
          <w:rFonts w:ascii="new roman" w:hAnsi="new roman"/>
          <w:sz w:val="24"/>
          <w:szCs w:val="24"/>
        </w:rPr>
        <w:t>Кількісні, я</w:t>
      </w:r>
      <w:r w:rsidR="00AC490A" w:rsidRPr="00AC490A">
        <w:rPr>
          <w:rFonts w:ascii="new roman" w:hAnsi="new roman"/>
          <w:sz w:val="24"/>
          <w:szCs w:val="24"/>
        </w:rPr>
        <w:t xml:space="preserve">кісні та технічні </w:t>
      </w:r>
      <w:r w:rsidR="00AC490A" w:rsidRPr="000C7270">
        <w:rPr>
          <w:rFonts w:ascii="Times New Roman" w:hAnsi="Times New Roman" w:cs="Times New Roman"/>
          <w:sz w:val="24"/>
          <w:szCs w:val="24"/>
        </w:rPr>
        <w:t>характери</w:t>
      </w:r>
      <w:r w:rsidR="00794B16" w:rsidRPr="000C7270">
        <w:rPr>
          <w:rFonts w:ascii="Times New Roman" w:hAnsi="Times New Roman" w:cs="Times New Roman"/>
          <w:sz w:val="24"/>
          <w:szCs w:val="24"/>
        </w:rPr>
        <w:t xml:space="preserve">стики </w:t>
      </w:r>
      <w:r w:rsidR="00982DC8">
        <w:rPr>
          <w:rFonts w:ascii="Times New Roman" w:hAnsi="Times New Roman" w:cs="Times New Roman"/>
          <w:sz w:val="24"/>
          <w:szCs w:val="24"/>
        </w:rPr>
        <w:t xml:space="preserve">предмета закупівлі </w:t>
      </w:r>
      <w:r w:rsidR="00F225B5">
        <w:rPr>
          <w:rFonts w:ascii="Times New Roman" w:hAnsi="Times New Roman" w:cs="Times New Roman"/>
          <w:sz w:val="24"/>
          <w:szCs w:val="24"/>
        </w:rPr>
        <w:t>-</w:t>
      </w:r>
      <w:r w:rsidR="00794B16" w:rsidRPr="000C7270">
        <w:rPr>
          <w:rFonts w:ascii="Times New Roman" w:hAnsi="Times New Roman" w:cs="Times New Roman"/>
          <w:sz w:val="24"/>
          <w:szCs w:val="24"/>
        </w:rPr>
        <w:t xml:space="preserve"> </w:t>
      </w:r>
      <w:r w:rsidR="00F225B5">
        <w:rPr>
          <w:rFonts w:ascii="Times New Roman" w:hAnsi="Times New Roman" w:cs="Times New Roman"/>
          <w:i/>
          <w:sz w:val="24"/>
          <w:szCs w:val="24"/>
        </w:rPr>
        <w:t>Овочі та фрукти</w:t>
      </w:r>
      <w:r w:rsidR="00794B16" w:rsidRPr="000C7270">
        <w:rPr>
          <w:rFonts w:ascii="Times New Roman" w:hAnsi="Times New Roman" w:cs="Times New Roman"/>
          <w:sz w:val="24"/>
          <w:szCs w:val="24"/>
        </w:rPr>
        <w:t xml:space="preserve"> </w:t>
      </w:r>
      <w:r w:rsidR="00AC490A" w:rsidRPr="000C7270">
        <w:rPr>
          <w:rFonts w:ascii="Times New Roman" w:hAnsi="Times New Roman" w:cs="Times New Roman"/>
          <w:sz w:val="24"/>
          <w:szCs w:val="24"/>
        </w:rPr>
        <w:t>визначен</w:t>
      </w:r>
      <w:r w:rsidR="00E63269" w:rsidRPr="000C7270">
        <w:rPr>
          <w:rFonts w:ascii="Times New Roman" w:hAnsi="Times New Roman" w:cs="Times New Roman"/>
          <w:sz w:val="24"/>
          <w:szCs w:val="24"/>
        </w:rPr>
        <w:t xml:space="preserve">і з урахуванням реальних </w:t>
      </w:r>
      <w:r w:rsidR="00AC490A" w:rsidRPr="000C7270">
        <w:rPr>
          <w:rFonts w:ascii="Times New Roman" w:hAnsi="Times New Roman" w:cs="Times New Roman"/>
          <w:sz w:val="24"/>
          <w:szCs w:val="24"/>
        </w:rPr>
        <w:t xml:space="preserve">потреб </w:t>
      </w:r>
      <w:r w:rsidR="00794B16" w:rsidRPr="000C7270">
        <w:rPr>
          <w:rFonts w:ascii="Times New Roman" w:hAnsi="Times New Roman" w:cs="Times New Roman"/>
          <w:sz w:val="24"/>
          <w:szCs w:val="24"/>
        </w:rPr>
        <w:t>замовника</w:t>
      </w:r>
      <w:r w:rsidR="00AC490A" w:rsidRPr="000C7270">
        <w:rPr>
          <w:rFonts w:ascii="Times New Roman" w:hAnsi="Times New Roman" w:cs="Times New Roman"/>
          <w:sz w:val="24"/>
          <w:szCs w:val="24"/>
        </w:rPr>
        <w:t xml:space="preserve"> </w:t>
      </w:r>
      <w:r w:rsidR="00982DC8">
        <w:rPr>
          <w:rFonts w:ascii="Times New Roman" w:hAnsi="Times New Roman" w:cs="Times New Roman"/>
          <w:sz w:val="24"/>
          <w:szCs w:val="24"/>
        </w:rPr>
        <w:t xml:space="preserve">на 2023 рік </w:t>
      </w:r>
      <w:r w:rsidR="00AC490A" w:rsidRPr="000C7270">
        <w:rPr>
          <w:rFonts w:ascii="Times New Roman" w:hAnsi="Times New Roman" w:cs="Times New Roman"/>
          <w:sz w:val="24"/>
          <w:szCs w:val="24"/>
        </w:rPr>
        <w:t>та оптимального</w:t>
      </w:r>
      <w:r w:rsidR="00982DC8">
        <w:rPr>
          <w:rFonts w:ascii="Times New Roman" w:hAnsi="Times New Roman" w:cs="Times New Roman"/>
          <w:sz w:val="24"/>
          <w:szCs w:val="24"/>
        </w:rPr>
        <w:t xml:space="preserve"> співвідношення ціни та якості.</w:t>
      </w:r>
    </w:p>
    <w:p w:rsidR="00794B16" w:rsidRPr="000C7270" w:rsidRDefault="00794B16" w:rsidP="00015ADD">
      <w:pPr>
        <w:spacing w:after="0"/>
        <w:ind w:left="-142" w:firstLine="142"/>
        <w:jc w:val="both"/>
        <w:rPr>
          <w:rFonts w:ascii="Times New Roman" w:hAnsi="Times New Roman" w:cs="Times New Roman"/>
          <w:sz w:val="24"/>
          <w:szCs w:val="24"/>
        </w:rPr>
      </w:pPr>
      <w:r w:rsidRPr="000C7270">
        <w:rPr>
          <w:rFonts w:ascii="Times New Roman" w:hAnsi="Times New Roman" w:cs="Times New Roman"/>
          <w:sz w:val="24"/>
          <w:szCs w:val="24"/>
        </w:rPr>
        <w:t>Якість товару, умови та організація поставки товару повинні відповідати нормам:</w:t>
      </w:r>
    </w:p>
    <w:p w:rsidR="000C7270" w:rsidRPr="000C7270" w:rsidRDefault="000C7270" w:rsidP="00591A5A">
      <w:pPr>
        <w:pStyle w:val="a4"/>
        <w:numPr>
          <w:ilvl w:val="0"/>
          <w:numId w:val="5"/>
        </w:numPr>
        <w:snapToGrid w:val="0"/>
        <w:spacing w:after="0" w:line="240" w:lineRule="auto"/>
        <w:ind w:left="284" w:hanging="284"/>
        <w:contextualSpacing w:val="0"/>
        <w:jc w:val="both"/>
        <w:rPr>
          <w:rFonts w:ascii="Times New Roman" w:hAnsi="Times New Roman" w:cs="Times New Roman"/>
          <w:sz w:val="24"/>
          <w:szCs w:val="24"/>
        </w:rPr>
      </w:pPr>
      <w:r w:rsidRPr="000C7270">
        <w:rPr>
          <w:rFonts w:ascii="Times New Roman" w:hAnsi="Times New Roman" w:cs="Times New Roman"/>
          <w:sz w:val="24"/>
          <w:szCs w:val="24"/>
        </w:rPr>
        <w:t>Законів України «Про внесення змін до Закону України «Про якість та безпеку харчових продуктів та продовольчої сировини» (№2809-IV від 06.09.2005р.); «Про основні принципи та вимоги до безпечності та якості харчових продуктів» (№ 771/97-ВР, поточна редакція - редакція від 19.08.2022р. № 2468-IX); «Про дошкільну освіту» (№ 2628-ІІІ, поточна редакція - редакція від 19.08.2022р. № 2153-IX); «Про ветеринарну медицину» (№ 2469-ХІІ, поточна редакція - редакція від 27.05.2022р.).</w:t>
      </w:r>
    </w:p>
    <w:p w:rsidR="000C7270" w:rsidRPr="00015ADD" w:rsidRDefault="000C7270" w:rsidP="00591A5A">
      <w:pPr>
        <w:pStyle w:val="a4"/>
        <w:numPr>
          <w:ilvl w:val="0"/>
          <w:numId w:val="5"/>
        </w:numPr>
        <w:snapToGrid w:val="0"/>
        <w:spacing w:before="20" w:after="20" w:line="240" w:lineRule="auto"/>
        <w:ind w:left="284" w:hanging="284"/>
        <w:contextualSpacing w:val="0"/>
        <w:jc w:val="both"/>
        <w:rPr>
          <w:rFonts w:ascii="Times New Roman" w:hAnsi="Times New Roman" w:cs="Times New Roman"/>
          <w:sz w:val="24"/>
          <w:szCs w:val="24"/>
        </w:rPr>
      </w:pPr>
      <w:r w:rsidRPr="000C7270">
        <w:rPr>
          <w:rFonts w:ascii="Times New Roman" w:hAnsi="Times New Roman" w:cs="Times New Roman"/>
          <w:color w:val="333333"/>
          <w:sz w:val="24"/>
          <w:szCs w:val="24"/>
          <w:shd w:val="clear" w:color="auto" w:fill="FFFFFF"/>
        </w:rPr>
        <w:t>Постанові КМУ від 24.03.2021 № 305 «</w:t>
      </w:r>
      <w:hyperlink r:id="rId8" w:anchor="Text" w:history="1">
        <w:r w:rsidRPr="00015ADD">
          <w:rPr>
            <w:rStyle w:val="a6"/>
            <w:rFonts w:ascii="Times New Roman" w:hAnsi="Times New Roman" w:cs="Times New Roman"/>
            <w:color w:val="000000" w:themeColor="text1"/>
            <w:sz w:val="24"/>
            <w:szCs w:val="24"/>
            <w:u w:val="none"/>
            <w:bdr w:val="none" w:sz="0" w:space="0" w:color="auto" w:frame="1"/>
            <w:shd w:val="clear" w:color="auto" w:fill="FFFFFF"/>
          </w:rPr>
          <w:t>Про затвердження норм та Порядку організації харчування у закладах освіти та дитячих закладах оздоровлення та відпочинку</w:t>
        </w:r>
      </w:hyperlink>
      <w:r w:rsidRPr="00015ADD">
        <w:rPr>
          <w:rFonts w:ascii="Times New Roman" w:hAnsi="Times New Roman" w:cs="Times New Roman"/>
          <w:color w:val="000000" w:themeColor="text1"/>
          <w:sz w:val="24"/>
          <w:szCs w:val="24"/>
          <w:shd w:val="clear" w:color="auto" w:fill="FFFFFF"/>
        </w:rPr>
        <w:t>»</w:t>
      </w:r>
      <w:r w:rsidRPr="00015ADD">
        <w:rPr>
          <w:rFonts w:ascii="Times New Roman" w:hAnsi="Times New Roman" w:cs="Times New Roman"/>
          <w:sz w:val="24"/>
          <w:szCs w:val="24"/>
        </w:rPr>
        <w:t>.</w:t>
      </w:r>
    </w:p>
    <w:p w:rsidR="00982DC8" w:rsidRPr="00982DC8" w:rsidRDefault="00982DC8" w:rsidP="00AB5787">
      <w:pPr>
        <w:spacing w:after="0"/>
        <w:ind w:left="-142" w:firstLine="142"/>
        <w:jc w:val="both"/>
        <w:rPr>
          <w:rFonts w:ascii="new roman" w:hAnsi="new roman"/>
          <w:sz w:val="6"/>
          <w:szCs w:val="6"/>
        </w:rPr>
      </w:pPr>
    </w:p>
    <w:p w:rsidR="00CE5F7D" w:rsidRDefault="00AB5787" w:rsidP="00AB5787">
      <w:pPr>
        <w:spacing w:after="0"/>
        <w:ind w:left="-142" w:firstLine="142"/>
        <w:jc w:val="both"/>
        <w:rPr>
          <w:rFonts w:ascii="new roman" w:hAnsi="new roman"/>
          <w:sz w:val="24"/>
          <w:szCs w:val="24"/>
        </w:rPr>
      </w:pPr>
      <w:r>
        <w:rPr>
          <w:rFonts w:ascii="new roman" w:hAnsi="new roman"/>
          <w:sz w:val="24"/>
          <w:szCs w:val="24"/>
        </w:rPr>
        <w:t xml:space="preserve">4.3. </w:t>
      </w:r>
      <w:r w:rsidR="00AC490A" w:rsidRPr="00AC490A">
        <w:rPr>
          <w:rFonts w:ascii="new roman" w:hAnsi="new roman"/>
          <w:sz w:val="24"/>
          <w:szCs w:val="24"/>
        </w:rPr>
        <w:t>Враховуючи зазначене, замовник прийняв рішення стосовно застосув</w:t>
      </w:r>
      <w:r w:rsidR="004B653F">
        <w:rPr>
          <w:rFonts w:ascii="new roman" w:hAnsi="new roman"/>
          <w:sz w:val="24"/>
          <w:szCs w:val="24"/>
        </w:rPr>
        <w:t xml:space="preserve">ання таких </w:t>
      </w:r>
      <w:r>
        <w:rPr>
          <w:rFonts w:ascii="new roman" w:hAnsi="new roman"/>
          <w:sz w:val="24"/>
          <w:szCs w:val="24"/>
        </w:rPr>
        <w:t xml:space="preserve">кількісних, </w:t>
      </w:r>
      <w:r w:rsidR="004B653F">
        <w:rPr>
          <w:rFonts w:ascii="new roman" w:hAnsi="new roman"/>
          <w:sz w:val="24"/>
          <w:szCs w:val="24"/>
        </w:rPr>
        <w:t xml:space="preserve">якісних </w:t>
      </w:r>
      <w:r w:rsidR="003B4869">
        <w:rPr>
          <w:rFonts w:ascii="new roman" w:hAnsi="new roman"/>
          <w:sz w:val="24"/>
          <w:szCs w:val="24"/>
        </w:rPr>
        <w:t xml:space="preserve">та технічних </w:t>
      </w:r>
      <w:r w:rsidR="00AC490A" w:rsidRPr="00AC490A">
        <w:rPr>
          <w:rFonts w:ascii="new roman" w:hAnsi="new roman"/>
          <w:sz w:val="24"/>
          <w:szCs w:val="24"/>
        </w:rPr>
        <w:t>характеристик предмета закупівлі</w:t>
      </w:r>
      <w:r w:rsidR="009F1F3E">
        <w:rPr>
          <w:rFonts w:ascii="new roman" w:hAnsi="new roman"/>
          <w:sz w:val="24"/>
          <w:szCs w:val="24"/>
        </w:rPr>
        <w:t>:</w:t>
      </w:r>
    </w:p>
    <w:p w:rsidR="00591A5A" w:rsidRPr="00DF6D90" w:rsidRDefault="00591A5A" w:rsidP="00AC26F1">
      <w:pPr>
        <w:suppressAutoHyphens/>
        <w:spacing w:after="0"/>
        <w:ind w:left="360"/>
        <w:rPr>
          <w:rFonts w:ascii="Times New Roman" w:hAnsi="Times New Roman" w:cs="Times New Roman"/>
          <w:sz w:val="14"/>
          <w:szCs w:val="14"/>
          <w:lang w:eastAsia="ar-SA"/>
        </w:rPr>
      </w:pPr>
    </w:p>
    <w:p w:rsidR="00AC032F" w:rsidRDefault="00AC032F" w:rsidP="00AC26F1">
      <w:pPr>
        <w:pStyle w:val="a4"/>
        <w:numPr>
          <w:ilvl w:val="0"/>
          <w:numId w:val="10"/>
        </w:numPr>
        <w:suppressAutoHyphens/>
        <w:spacing w:after="0"/>
        <w:ind w:left="284" w:hanging="284"/>
        <w:rPr>
          <w:rFonts w:ascii="Times New Roman" w:hAnsi="Times New Roman" w:cs="Times New Roman"/>
          <w:b/>
          <w:sz w:val="24"/>
          <w:szCs w:val="24"/>
          <w:lang w:eastAsia="ar-SA"/>
        </w:rPr>
      </w:pPr>
      <w:r w:rsidRPr="00AC26F1">
        <w:rPr>
          <w:rFonts w:ascii="Times New Roman" w:hAnsi="Times New Roman" w:cs="Times New Roman"/>
          <w:b/>
          <w:sz w:val="24"/>
          <w:szCs w:val="24"/>
          <w:lang w:eastAsia="ar-SA"/>
        </w:rPr>
        <w:t>Кількісні характеристики:</w:t>
      </w:r>
    </w:p>
    <w:p w:rsidR="00F225B5" w:rsidRPr="00F225B5" w:rsidRDefault="00F225B5" w:rsidP="00F225B5">
      <w:pPr>
        <w:suppressAutoHyphens/>
        <w:spacing w:after="0"/>
        <w:rPr>
          <w:rFonts w:ascii="Times New Roman" w:hAnsi="Times New Roman" w:cs="Times New Roman"/>
          <w:b/>
          <w:sz w:val="12"/>
          <w:szCs w:val="12"/>
          <w:lang w:eastAsia="ar-SA"/>
        </w:rPr>
      </w:pPr>
    </w:p>
    <w:tbl>
      <w:tblPr>
        <w:tblW w:w="8505" w:type="dxa"/>
        <w:tblInd w:w="415" w:type="dxa"/>
        <w:tblLook w:val="0000" w:firstRow="0" w:lastRow="0" w:firstColumn="0" w:lastColumn="0" w:noHBand="0" w:noVBand="0"/>
      </w:tblPr>
      <w:tblGrid>
        <w:gridCol w:w="4676"/>
        <w:gridCol w:w="1843"/>
        <w:gridCol w:w="1986"/>
      </w:tblGrid>
      <w:tr w:rsidR="00F225B5" w:rsidRPr="00FF4460" w:rsidTr="00F225B5">
        <w:trPr>
          <w:trHeight w:val="439"/>
        </w:trPr>
        <w:tc>
          <w:tcPr>
            <w:tcW w:w="850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F225B5" w:rsidRPr="00F225B5" w:rsidRDefault="00F225B5" w:rsidP="00F2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iCs/>
                <w:sz w:val="24"/>
                <w:szCs w:val="24"/>
              </w:rPr>
            </w:pPr>
            <w:r w:rsidRPr="00F225B5">
              <w:rPr>
                <w:rFonts w:ascii="Times New Roman" w:hAnsi="Times New Roman" w:cs="Times New Roman"/>
                <w:bCs/>
                <w:color w:val="000000"/>
                <w:sz w:val="24"/>
                <w:szCs w:val="24"/>
              </w:rPr>
              <w:t>Код ДК 021:2015 : 03220000-9  Овочі, фрукти, горіхи</w:t>
            </w:r>
          </w:p>
        </w:tc>
      </w:tr>
      <w:tr w:rsidR="00F225B5" w:rsidRPr="008E7A57" w:rsidTr="00F225B5">
        <w:trPr>
          <w:trHeight w:val="418"/>
        </w:trPr>
        <w:tc>
          <w:tcPr>
            <w:tcW w:w="467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18"/>
                <w:szCs w:val="18"/>
              </w:rPr>
            </w:pPr>
            <w:r w:rsidRPr="00F225B5">
              <w:rPr>
                <w:rFonts w:ascii="Times New Roman" w:hAnsi="Times New Roman" w:cs="Times New Roman"/>
                <w:bCs/>
                <w:sz w:val="18"/>
                <w:szCs w:val="18"/>
              </w:rPr>
              <w:t>Найменування продукції (предмет закупівлі)</w:t>
            </w:r>
          </w:p>
        </w:tc>
        <w:tc>
          <w:tcPr>
            <w:tcW w:w="1843"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18"/>
                <w:szCs w:val="18"/>
              </w:rPr>
            </w:pPr>
            <w:r w:rsidRPr="00F225B5">
              <w:rPr>
                <w:rFonts w:ascii="Times New Roman" w:hAnsi="Times New Roman" w:cs="Times New Roman"/>
                <w:bCs/>
                <w:sz w:val="18"/>
                <w:szCs w:val="18"/>
              </w:rPr>
              <w:t>Одиниця виміру</w:t>
            </w:r>
          </w:p>
        </w:tc>
        <w:tc>
          <w:tcPr>
            <w:tcW w:w="198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18"/>
                <w:szCs w:val="18"/>
              </w:rPr>
            </w:pPr>
            <w:r w:rsidRPr="00F225B5">
              <w:rPr>
                <w:rFonts w:ascii="Times New Roman" w:hAnsi="Times New Roman" w:cs="Times New Roman"/>
                <w:bCs/>
                <w:sz w:val="18"/>
                <w:szCs w:val="18"/>
              </w:rPr>
              <w:t>Потреба</w:t>
            </w:r>
          </w:p>
        </w:tc>
      </w:tr>
      <w:tr w:rsidR="00F225B5" w:rsidRPr="0031057B" w:rsidTr="00F225B5">
        <w:trPr>
          <w:trHeight w:val="382"/>
        </w:trPr>
        <w:tc>
          <w:tcPr>
            <w:tcW w:w="467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Буряк</w:t>
            </w:r>
          </w:p>
        </w:tc>
        <w:tc>
          <w:tcPr>
            <w:tcW w:w="1843"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кг</w:t>
            </w:r>
          </w:p>
        </w:tc>
        <w:tc>
          <w:tcPr>
            <w:tcW w:w="198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700</w:t>
            </w:r>
          </w:p>
        </w:tc>
      </w:tr>
      <w:tr w:rsidR="00F225B5" w:rsidRPr="0031057B" w:rsidTr="00F225B5">
        <w:trPr>
          <w:trHeight w:val="416"/>
        </w:trPr>
        <w:tc>
          <w:tcPr>
            <w:tcW w:w="467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Морква</w:t>
            </w:r>
          </w:p>
        </w:tc>
        <w:tc>
          <w:tcPr>
            <w:tcW w:w="1843"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кг</w:t>
            </w:r>
          </w:p>
        </w:tc>
        <w:tc>
          <w:tcPr>
            <w:tcW w:w="198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800</w:t>
            </w:r>
          </w:p>
        </w:tc>
      </w:tr>
      <w:tr w:rsidR="00F225B5" w:rsidRPr="0031057B" w:rsidTr="00F225B5">
        <w:trPr>
          <w:trHeight w:val="422"/>
        </w:trPr>
        <w:tc>
          <w:tcPr>
            <w:tcW w:w="467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lastRenderedPageBreak/>
              <w:t>Цибуля ріпчаста</w:t>
            </w:r>
          </w:p>
        </w:tc>
        <w:tc>
          <w:tcPr>
            <w:tcW w:w="1843"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кг</w:t>
            </w:r>
          </w:p>
        </w:tc>
        <w:tc>
          <w:tcPr>
            <w:tcW w:w="198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800</w:t>
            </w:r>
          </w:p>
        </w:tc>
      </w:tr>
      <w:tr w:rsidR="00F225B5" w:rsidRPr="0031057B" w:rsidTr="00F225B5">
        <w:trPr>
          <w:trHeight w:val="413"/>
        </w:trPr>
        <w:tc>
          <w:tcPr>
            <w:tcW w:w="467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Капуста білокачанна</w:t>
            </w:r>
          </w:p>
        </w:tc>
        <w:tc>
          <w:tcPr>
            <w:tcW w:w="1843"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кг</w:t>
            </w:r>
          </w:p>
        </w:tc>
        <w:tc>
          <w:tcPr>
            <w:tcW w:w="198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700</w:t>
            </w:r>
          </w:p>
        </w:tc>
      </w:tr>
      <w:tr w:rsidR="00F225B5" w:rsidRPr="0031057B" w:rsidTr="00F225B5">
        <w:trPr>
          <w:trHeight w:val="410"/>
        </w:trPr>
        <w:tc>
          <w:tcPr>
            <w:tcW w:w="467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Гарбуз</w:t>
            </w:r>
          </w:p>
        </w:tc>
        <w:tc>
          <w:tcPr>
            <w:tcW w:w="1843"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sz w:val="24"/>
                <w:szCs w:val="24"/>
              </w:rPr>
            </w:pPr>
            <w:r w:rsidRPr="00F225B5">
              <w:rPr>
                <w:rFonts w:ascii="Times New Roman" w:hAnsi="Times New Roman" w:cs="Times New Roman"/>
                <w:bCs/>
                <w:sz w:val="24"/>
                <w:szCs w:val="24"/>
                <w:lang w:eastAsia="ru-RU"/>
              </w:rPr>
              <w:t>кг</w:t>
            </w:r>
          </w:p>
        </w:tc>
        <w:tc>
          <w:tcPr>
            <w:tcW w:w="198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300</w:t>
            </w:r>
          </w:p>
        </w:tc>
      </w:tr>
      <w:tr w:rsidR="00F225B5" w:rsidRPr="0031057B" w:rsidTr="00F225B5">
        <w:trPr>
          <w:trHeight w:val="416"/>
        </w:trPr>
        <w:tc>
          <w:tcPr>
            <w:tcW w:w="467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Яблука</w:t>
            </w:r>
          </w:p>
        </w:tc>
        <w:tc>
          <w:tcPr>
            <w:tcW w:w="1843"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кг</w:t>
            </w:r>
          </w:p>
        </w:tc>
        <w:tc>
          <w:tcPr>
            <w:tcW w:w="198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1500</w:t>
            </w:r>
          </w:p>
        </w:tc>
      </w:tr>
      <w:tr w:rsidR="00F225B5" w:rsidRPr="0031057B" w:rsidTr="00F225B5">
        <w:trPr>
          <w:trHeight w:val="422"/>
        </w:trPr>
        <w:tc>
          <w:tcPr>
            <w:tcW w:w="467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Банани</w:t>
            </w:r>
          </w:p>
        </w:tc>
        <w:tc>
          <w:tcPr>
            <w:tcW w:w="1843"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кг</w:t>
            </w:r>
          </w:p>
        </w:tc>
        <w:tc>
          <w:tcPr>
            <w:tcW w:w="1986" w:type="dxa"/>
            <w:tcBorders>
              <w:top w:val="single" w:sz="4" w:space="0" w:color="auto"/>
              <w:left w:val="single" w:sz="4" w:space="0" w:color="auto"/>
              <w:bottom w:val="single" w:sz="4" w:space="0" w:color="auto"/>
              <w:right w:val="single" w:sz="4" w:space="0" w:color="auto"/>
            </w:tcBorders>
            <w:vAlign w:val="center"/>
          </w:tcPr>
          <w:p w:rsidR="00F225B5" w:rsidRPr="00F225B5" w:rsidRDefault="00F225B5" w:rsidP="00F225B5">
            <w:pPr>
              <w:spacing w:after="0"/>
              <w:jc w:val="center"/>
              <w:rPr>
                <w:rFonts w:ascii="Times New Roman" w:hAnsi="Times New Roman" w:cs="Times New Roman"/>
                <w:bCs/>
                <w:sz w:val="24"/>
                <w:szCs w:val="24"/>
                <w:lang w:eastAsia="ru-RU"/>
              </w:rPr>
            </w:pPr>
            <w:r w:rsidRPr="00F225B5">
              <w:rPr>
                <w:rFonts w:ascii="Times New Roman" w:hAnsi="Times New Roman" w:cs="Times New Roman"/>
                <w:bCs/>
                <w:sz w:val="24"/>
                <w:szCs w:val="24"/>
                <w:lang w:eastAsia="ru-RU"/>
              </w:rPr>
              <w:t>900</w:t>
            </w:r>
          </w:p>
        </w:tc>
      </w:tr>
    </w:tbl>
    <w:p w:rsidR="003E4F6D" w:rsidRDefault="003E4F6D" w:rsidP="0062637E">
      <w:pPr>
        <w:suppressAutoHyphens/>
        <w:spacing w:after="0"/>
        <w:ind w:left="360"/>
        <w:rPr>
          <w:b/>
          <w:sz w:val="12"/>
          <w:szCs w:val="12"/>
          <w:lang w:eastAsia="ar-SA"/>
        </w:rPr>
      </w:pPr>
    </w:p>
    <w:p w:rsidR="003E4F6D" w:rsidRDefault="003E4F6D" w:rsidP="0062637E">
      <w:pPr>
        <w:suppressAutoHyphens/>
        <w:spacing w:after="0"/>
        <w:ind w:left="360"/>
        <w:rPr>
          <w:b/>
          <w:sz w:val="12"/>
          <w:szCs w:val="12"/>
          <w:lang w:eastAsia="ar-SA"/>
        </w:rPr>
      </w:pPr>
    </w:p>
    <w:p w:rsidR="00591A5A" w:rsidRDefault="00AC26F1" w:rsidP="00AC26F1">
      <w:pPr>
        <w:suppressAutoHyphens/>
        <w:ind w:left="360" w:hanging="36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ІІ. </w:t>
      </w:r>
      <w:r w:rsidR="00591A5A" w:rsidRPr="00AC26F1">
        <w:rPr>
          <w:rFonts w:ascii="Times New Roman" w:hAnsi="Times New Roman" w:cs="Times New Roman"/>
          <w:b/>
          <w:sz w:val="24"/>
          <w:szCs w:val="24"/>
          <w:lang w:eastAsia="ar-SA"/>
        </w:rPr>
        <w:t>Якісні характеристики:</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945"/>
      </w:tblGrid>
      <w:tr w:rsidR="00F225B5" w:rsidRPr="00D62E2E" w:rsidTr="00F225B5">
        <w:trPr>
          <w:trHeight w:val="366"/>
        </w:trPr>
        <w:tc>
          <w:tcPr>
            <w:tcW w:w="2439" w:type="dxa"/>
            <w:shd w:val="clear" w:color="auto" w:fill="auto"/>
            <w:vAlign w:val="center"/>
          </w:tcPr>
          <w:p w:rsidR="00F225B5" w:rsidRPr="00F225B5" w:rsidRDefault="00F225B5" w:rsidP="00F225B5">
            <w:pPr>
              <w:suppressAutoHyphens/>
              <w:spacing w:after="0"/>
              <w:jc w:val="center"/>
              <w:rPr>
                <w:rFonts w:ascii="Times New Roman" w:hAnsi="Times New Roman" w:cs="Times New Roman"/>
                <w:sz w:val="16"/>
                <w:szCs w:val="16"/>
                <w:lang w:eastAsia="ar-SA"/>
              </w:rPr>
            </w:pPr>
            <w:r w:rsidRPr="00F225B5">
              <w:rPr>
                <w:rFonts w:ascii="Times New Roman" w:hAnsi="Times New Roman" w:cs="Times New Roman"/>
                <w:sz w:val="16"/>
                <w:szCs w:val="16"/>
                <w:lang w:eastAsia="ar-SA"/>
              </w:rPr>
              <w:t>ЗНАЧЕННЯ</w:t>
            </w:r>
          </w:p>
        </w:tc>
        <w:tc>
          <w:tcPr>
            <w:tcW w:w="6945" w:type="dxa"/>
            <w:shd w:val="clear" w:color="auto" w:fill="auto"/>
            <w:vAlign w:val="center"/>
          </w:tcPr>
          <w:p w:rsidR="00F225B5" w:rsidRPr="00F225B5" w:rsidRDefault="00F225B5" w:rsidP="00F225B5">
            <w:pPr>
              <w:suppressAutoHyphens/>
              <w:spacing w:after="0"/>
              <w:jc w:val="center"/>
              <w:rPr>
                <w:rFonts w:ascii="Times New Roman" w:hAnsi="Times New Roman" w:cs="Times New Roman"/>
                <w:sz w:val="16"/>
                <w:szCs w:val="16"/>
                <w:lang w:eastAsia="ar-SA"/>
              </w:rPr>
            </w:pPr>
            <w:r w:rsidRPr="00F225B5">
              <w:rPr>
                <w:rFonts w:ascii="Times New Roman" w:hAnsi="Times New Roman" w:cs="Times New Roman"/>
                <w:bCs/>
                <w:caps/>
                <w:sz w:val="16"/>
                <w:szCs w:val="16"/>
                <w:lang w:eastAsia="ar-SA"/>
              </w:rPr>
              <w:t>ХАРАКТЕРИСТИКА</w:t>
            </w:r>
          </w:p>
        </w:tc>
      </w:tr>
      <w:tr w:rsidR="00F225B5" w:rsidRPr="008353E5" w:rsidTr="00F225B5">
        <w:trPr>
          <w:trHeight w:val="410"/>
        </w:trPr>
        <w:tc>
          <w:tcPr>
            <w:tcW w:w="9384" w:type="dxa"/>
            <w:gridSpan w:val="2"/>
            <w:shd w:val="clear" w:color="auto" w:fill="auto"/>
            <w:vAlign w:val="center"/>
          </w:tcPr>
          <w:p w:rsidR="00F225B5" w:rsidRPr="00DF6D90" w:rsidRDefault="00F225B5" w:rsidP="00F225B5">
            <w:pPr>
              <w:suppressAutoHyphens/>
              <w:spacing w:after="0"/>
              <w:jc w:val="center"/>
              <w:rPr>
                <w:rFonts w:ascii="Times New Roman" w:hAnsi="Times New Roman" w:cs="Times New Roman"/>
                <w:b/>
                <w:bCs/>
                <w:i/>
                <w:caps/>
                <w:lang w:eastAsia="ar-SA"/>
              </w:rPr>
            </w:pPr>
            <w:r w:rsidRPr="00DF6D90">
              <w:rPr>
                <w:rFonts w:ascii="Times New Roman" w:hAnsi="Times New Roman" w:cs="Times New Roman"/>
                <w:b/>
                <w:i/>
                <w:lang w:eastAsia="ar-SA"/>
              </w:rPr>
              <w:t>БУРЯК</w:t>
            </w:r>
          </w:p>
        </w:tc>
      </w:tr>
      <w:tr w:rsidR="00F225B5" w:rsidRPr="00D62E2E" w:rsidTr="00F225B5">
        <w:trPr>
          <w:trHeight w:val="366"/>
        </w:trPr>
        <w:tc>
          <w:tcPr>
            <w:tcW w:w="2439" w:type="dxa"/>
            <w:shd w:val="clear" w:color="auto" w:fill="auto"/>
            <w:vAlign w:val="center"/>
          </w:tcPr>
          <w:p w:rsidR="00F225B5" w:rsidRPr="00F225B5" w:rsidRDefault="00F225B5" w:rsidP="00DF7CDE">
            <w:pPr>
              <w:suppressAutoHyphens/>
              <w:spacing w:after="0"/>
              <w:rPr>
                <w:rFonts w:ascii="Times New Roman" w:hAnsi="Times New Roman" w:cs="Times New Roman"/>
                <w:bCs/>
                <w:lang w:eastAsia="ar-SA"/>
              </w:rPr>
            </w:pPr>
            <w:r w:rsidRPr="00F225B5">
              <w:rPr>
                <w:rFonts w:ascii="Times New Roman" w:hAnsi="Times New Roman" w:cs="Times New Roman"/>
                <w:bCs/>
                <w:lang w:eastAsia="ar-SA"/>
              </w:rPr>
              <w:t>Вид</w:t>
            </w:r>
          </w:p>
        </w:tc>
        <w:tc>
          <w:tcPr>
            <w:tcW w:w="6945" w:type="dxa"/>
            <w:shd w:val="clear" w:color="auto" w:fill="auto"/>
            <w:vAlign w:val="center"/>
          </w:tcPr>
          <w:p w:rsidR="00F225B5" w:rsidRPr="00F225B5" w:rsidRDefault="00F225B5" w:rsidP="00F225B5">
            <w:pPr>
              <w:numPr>
                <w:ilvl w:val="0"/>
                <w:numId w:val="28"/>
              </w:numPr>
              <w:spacing w:after="0" w:line="240" w:lineRule="auto"/>
              <w:ind w:left="176" w:hanging="142"/>
              <w:rPr>
                <w:rFonts w:ascii="Times New Roman" w:hAnsi="Times New Roman" w:cs="Times New Roman"/>
                <w:color w:val="333333"/>
              </w:rPr>
            </w:pPr>
            <w:r w:rsidRPr="00F225B5">
              <w:rPr>
                <w:rFonts w:ascii="Times New Roman" w:hAnsi="Times New Roman" w:cs="Times New Roman"/>
                <w:color w:val="333333"/>
              </w:rPr>
              <w:t>столовий, свіжий.</w:t>
            </w:r>
          </w:p>
        </w:tc>
      </w:tr>
      <w:tr w:rsidR="00F225B5" w:rsidRPr="00D62E2E" w:rsidTr="00F225B5">
        <w:trPr>
          <w:trHeight w:val="330"/>
        </w:trPr>
        <w:tc>
          <w:tcPr>
            <w:tcW w:w="2439" w:type="dxa"/>
            <w:shd w:val="clear" w:color="auto" w:fill="auto"/>
            <w:vAlign w:val="center"/>
          </w:tcPr>
          <w:p w:rsidR="00F225B5" w:rsidRPr="00F225B5" w:rsidRDefault="00F225B5" w:rsidP="00DF7CDE">
            <w:pPr>
              <w:suppressAutoHyphens/>
              <w:spacing w:after="0"/>
              <w:rPr>
                <w:rFonts w:ascii="Times New Roman" w:hAnsi="Times New Roman" w:cs="Times New Roman"/>
                <w:bCs/>
                <w:lang w:eastAsia="ar-SA"/>
              </w:rPr>
            </w:pPr>
            <w:r w:rsidRPr="00F225B5">
              <w:rPr>
                <w:rFonts w:ascii="Times New Roman" w:hAnsi="Times New Roman" w:cs="Times New Roman"/>
                <w:bCs/>
                <w:lang w:eastAsia="ar-SA"/>
              </w:rPr>
              <w:t>Сорт</w:t>
            </w:r>
          </w:p>
        </w:tc>
        <w:tc>
          <w:tcPr>
            <w:tcW w:w="6945" w:type="dxa"/>
            <w:shd w:val="clear" w:color="auto" w:fill="auto"/>
            <w:vAlign w:val="center"/>
          </w:tcPr>
          <w:p w:rsidR="00F225B5" w:rsidRPr="00F225B5" w:rsidRDefault="00F225B5" w:rsidP="00F225B5">
            <w:pPr>
              <w:numPr>
                <w:ilvl w:val="0"/>
                <w:numId w:val="28"/>
              </w:numPr>
              <w:spacing w:after="0" w:line="240" w:lineRule="auto"/>
              <w:ind w:left="176" w:hanging="142"/>
              <w:rPr>
                <w:rFonts w:ascii="Times New Roman" w:hAnsi="Times New Roman" w:cs="Times New Roman"/>
                <w:color w:val="333333"/>
              </w:rPr>
            </w:pPr>
            <w:r w:rsidRPr="00F225B5">
              <w:rPr>
                <w:rFonts w:ascii="Times New Roman" w:hAnsi="Times New Roman" w:cs="Times New Roman"/>
                <w:color w:val="333333"/>
              </w:rPr>
              <w:t>перший товарний, призначений для зберігання.</w:t>
            </w:r>
          </w:p>
        </w:tc>
      </w:tr>
      <w:tr w:rsidR="00F225B5" w:rsidRPr="00413E81" w:rsidTr="00F225B5">
        <w:trPr>
          <w:trHeight w:val="1530"/>
        </w:trPr>
        <w:tc>
          <w:tcPr>
            <w:tcW w:w="2439" w:type="dxa"/>
            <w:shd w:val="clear" w:color="auto" w:fill="auto"/>
            <w:vAlign w:val="center"/>
          </w:tcPr>
          <w:p w:rsidR="00F225B5" w:rsidRPr="00F225B5" w:rsidRDefault="00F225B5" w:rsidP="00DF7CDE">
            <w:pPr>
              <w:suppressAutoHyphens/>
              <w:spacing w:after="0"/>
              <w:rPr>
                <w:rFonts w:ascii="Times New Roman" w:hAnsi="Times New Roman" w:cs="Times New Roman"/>
                <w:bCs/>
                <w:lang w:eastAsia="ar-SA"/>
              </w:rPr>
            </w:pPr>
            <w:r w:rsidRPr="00F225B5">
              <w:rPr>
                <w:rFonts w:ascii="Times New Roman" w:hAnsi="Times New Roman" w:cs="Times New Roman"/>
                <w:bCs/>
                <w:lang w:eastAsia="ar-SA"/>
              </w:rPr>
              <w:t>Зовнішній вигляд</w:t>
            </w:r>
          </w:p>
        </w:tc>
        <w:tc>
          <w:tcPr>
            <w:tcW w:w="6945" w:type="dxa"/>
            <w:shd w:val="clear" w:color="auto" w:fill="auto"/>
            <w:vAlign w:val="center"/>
          </w:tcPr>
          <w:p w:rsidR="00F225B5" w:rsidRPr="00F225B5" w:rsidRDefault="00F225B5" w:rsidP="00F225B5">
            <w:pPr>
              <w:numPr>
                <w:ilvl w:val="0"/>
                <w:numId w:val="28"/>
              </w:numPr>
              <w:spacing w:after="0" w:line="240" w:lineRule="auto"/>
              <w:ind w:left="175" w:hanging="142"/>
              <w:jc w:val="both"/>
              <w:rPr>
                <w:rFonts w:ascii="Times New Roman" w:hAnsi="Times New Roman" w:cs="Times New Roman"/>
                <w:color w:val="000000"/>
              </w:rPr>
            </w:pPr>
            <w:r w:rsidRPr="00F225B5">
              <w:rPr>
                <w:rFonts w:ascii="Times New Roman" w:hAnsi="Times New Roman" w:cs="Times New Roman"/>
                <w:color w:val="333333"/>
              </w:rPr>
              <w:t xml:space="preserve">коренеплоди свіжі, цілі, чисті, не зів’ялі, не тріснуті, без пошкоджень, не уражені хворобами, без зайвої зовнішньої вологи, </w:t>
            </w:r>
            <w:r w:rsidRPr="00F225B5">
              <w:rPr>
                <w:rFonts w:ascii="Times New Roman" w:hAnsi="Times New Roman" w:cs="Times New Roman"/>
                <w:color w:val="000000"/>
              </w:rPr>
              <w:t>очищені від землі сухим способом,</w:t>
            </w:r>
            <w:r w:rsidRPr="00F225B5">
              <w:rPr>
                <w:rFonts w:ascii="Times New Roman" w:hAnsi="Times New Roman" w:cs="Times New Roman"/>
                <w:color w:val="333333"/>
              </w:rPr>
              <w:t xml:space="preserve"> типові для ботанічного сорту за формою і забарвленням,</w:t>
            </w:r>
            <w:r w:rsidRPr="00F225B5">
              <w:rPr>
                <w:rFonts w:ascii="Times New Roman" w:hAnsi="Times New Roman" w:cs="Times New Roman"/>
                <w:color w:val="000000"/>
              </w:rPr>
              <w:t xml:space="preserve"> черешки повинні бути обрізаними в рівень з плечиками коренеплодів,</w:t>
            </w:r>
          </w:p>
          <w:p w:rsidR="00F225B5" w:rsidRPr="00F225B5" w:rsidRDefault="00F225B5" w:rsidP="00F225B5">
            <w:pPr>
              <w:pStyle w:val="af"/>
              <w:numPr>
                <w:ilvl w:val="0"/>
                <w:numId w:val="29"/>
              </w:numPr>
              <w:spacing w:before="0" w:beforeAutospacing="0" w:after="0" w:afterAutospacing="0"/>
              <w:ind w:left="175" w:hanging="142"/>
              <w:jc w:val="both"/>
              <w:rPr>
                <w:sz w:val="22"/>
                <w:szCs w:val="22"/>
              </w:rPr>
            </w:pPr>
            <w:r w:rsidRPr="00F225B5">
              <w:rPr>
                <w:color w:val="000000"/>
                <w:sz w:val="22"/>
                <w:szCs w:val="22"/>
              </w:rPr>
              <w:t>коренеплоди підгнилі, зів’ялі, з ознаками зморшкуватості, запарені, підморожені, тріснуті, з відкритою серцевиною не допускаються.</w:t>
            </w:r>
          </w:p>
        </w:tc>
      </w:tr>
      <w:tr w:rsidR="00F225B5" w:rsidRPr="00C223E1" w:rsidTr="00F225B5">
        <w:trPr>
          <w:trHeight w:val="366"/>
        </w:trPr>
        <w:tc>
          <w:tcPr>
            <w:tcW w:w="2439" w:type="dxa"/>
            <w:shd w:val="clear" w:color="auto" w:fill="auto"/>
            <w:vAlign w:val="center"/>
          </w:tcPr>
          <w:p w:rsidR="00F225B5" w:rsidRPr="00F225B5" w:rsidRDefault="00F225B5" w:rsidP="00DF7CDE">
            <w:pPr>
              <w:suppressAutoHyphens/>
              <w:spacing w:after="0"/>
              <w:rPr>
                <w:rFonts w:ascii="Times New Roman" w:hAnsi="Times New Roman" w:cs="Times New Roman"/>
                <w:bCs/>
                <w:lang w:eastAsia="ar-SA"/>
              </w:rPr>
            </w:pPr>
            <w:r w:rsidRPr="00F225B5">
              <w:rPr>
                <w:rFonts w:ascii="Times New Roman" w:hAnsi="Times New Roman" w:cs="Times New Roman"/>
                <w:bCs/>
                <w:lang w:eastAsia="ar-SA"/>
              </w:rPr>
              <w:t>Внутрішня будова</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lang w:eastAsia="ru-RU"/>
              </w:rPr>
            </w:pPr>
            <w:r w:rsidRPr="00F225B5">
              <w:rPr>
                <w:rFonts w:ascii="Times New Roman" w:hAnsi="Times New Roman" w:cs="Times New Roman"/>
                <w:color w:val="000000" w:themeColor="text1"/>
                <w:shd w:val="clear" w:color="auto" w:fill="FFFFFF"/>
                <w:lang w:eastAsia="ru-RU"/>
              </w:rPr>
              <w:t>м’якуш соковитий, темно-червоного відтінку (залежно від особливостей ботанічного сорту),</w:t>
            </w:r>
          </w:p>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lang w:eastAsia="ru-RU"/>
              </w:rPr>
            </w:pPr>
            <w:r w:rsidRPr="00F225B5">
              <w:rPr>
                <w:rFonts w:ascii="Times New Roman" w:hAnsi="Times New Roman" w:cs="Times New Roman"/>
                <w:color w:val="000000" w:themeColor="text1"/>
                <w:shd w:val="clear" w:color="auto" w:fill="FFFFFF"/>
                <w:lang w:eastAsia="ru-RU"/>
              </w:rPr>
              <w:t>допустимі коренеплоди з вузькими рожевими кільцями не більше ніж 10% відносно всієї маси.</w:t>
            </w:r>
          </w:p>
        </w:tc>
      </w:tr>
      <w:tr w:rsidR="00F225B5" w:rsidRPr="00C223E1" w:rsidTr="00F225B5">
        <w:trPr>
          <w:trHeight w:val="366"/>
        </w:trPr>
        <w:tc>
          <w:tcPr>
            <w:tcW w:w="2439" w:type="dxa"/>
            <w:shd w:val="clear" w:color="auto" w:fill="auto"/>
            <w:vAlign w:val="center"/>
          </w:tcPr>
          <w:p w:rsidR="00F225B5" w:rsidRPr="00F225B5" w:rsidRDefault="00F225B5" w:rsidP="00DF7CDE">
            <w:pPr>
              <w:suppressAutoHyphens/>
              <w:spacing w:after="0"/>
              <w:rPr>
                <w:rFonts w:ascii="Times New Roman" w:hAnsi="Times New Roman" w:cs="Times New Roman"/>
                <w:bCs/>
                <w:lang w:eastAsia="ar-SA"/>
              </w:rPr>
            </w:pPr>
            <w:r w:rsidRPr="00F225B5">
              <w:rPr>
                <w:rFonts w:ascii="Times New Roman" w:hAnsi="Times New Roman" w:cs="Times New Roman"/>
                <w:bCs/>
                <w:lang w:eastAsia="ar-SA"/>
              </w:rPr>
              <w:t>Розміри коренеплодів</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shd w:val="clear" w:color="auto" w:fill="FFFFFF"/>
                <w:lang w:eastAsia="ru-RU"/>
              </w:rPr>
            </w:pPr>
            <w:r w:rsidRPr="00F225B5">
              <w:rPr>
                <w:rFonts w:ascii="Times New Roman" w:hAnsi="Times New Roman" w:cs="Times New Roman"/>
                <w:color w:val="000000" w:themeColor="text1"/>
                <w:shd w:val="clear" w:color="auto" w:fill="FFFFFF"/>
                <w:lang w:eastAsia="ru-RU"/>
              </w:rPr>
              <w:t>за найбільшим поперечним діаметром: 7,0 см - 10,0 см;</w:t>
            </w:r>
          </w:p>
          <w:p w:rsidR="00F225B5" w:rsidRPr="00F225B5" w:rsidRDefault="00F225B5" w:rsidP="00F225B5">
            <w:pPr>
              <w:numPr>
                <w:ilvl w:val="0"/>
                <w:numId w:val="3"/>
              </w:numPr>
              <w:spacing w:after="0" w:line="240" w:lineRule="auto"/>
              <w:ind w:left="175" w:hanging="142"/>
              <w:rPr>
                <w:rFonts w:ascii="Times New Roman" w:hAnsi="Times New Roman" w:cs="Times New Roman"/>
                <w:color w:val="000000" w:themeColor="text1"/>
                <w:lang w:eastAsia="ru-RU"/>
              </w:rPr>
            </w:pPr>
            <w:r w:rsidRPr="00F225B5">
              <w:rPr>
                <w:rFonts w:ascii="Times New Roman" w:hAnsi="Times New Roman" w:cs="Times New Roman"/>
                <w:color w:val="000000" w:themeColor="text1"/>
                <w:lang w:eastAsia="ru-RU"/>
              </w:rPr>
              <w:t>за довжиною для видовжених форм: 10,0 см - 12,0 см.</w:t>
            </w:r>
          </w:p>
        </w:tc>
      </w:tr>
      <w:tr w:rsidR="00F225B5" w:rsidRPr="00C223E1" w:rsidTr="00F225B5">
        <w:trPr>
          <w:trHeight w:val="366"/>
        </w:trPr>
        <w:tc>
          <w:tcPr>
            <w:tcW w:w="2439" w:type="dxa"/>
            <w:shd w:val="clear" w:color="auto" w:fill="auto"/>
            <w:vAlign w:val="center"/>
          </w:tcPr>
          <w:p w:rsidR="00F225B5" w:rsidRPr="00F225B5" w:rsidRDefault="00F225B5" w:rsidP="00DF7CDE">
            <w:pPr>
              <w:suppressAutoHyphens/>
              <w:spacing w:after="0"/>
              <w:rPr>
                <w:rFonts w:ascii="Times New Roman" w:hAnsi="Times New Roman" w:cs="Times New Roman"/>
                <w:bCs/>
                <w:lang w:eastAsia="ar-SA"/>
              </w:rPr>
            </w:pPr>
            <w:r w:rsidRPr="00F225B5">
              <w:rPr>
                <w:rFonts w:ascii="Times New Roman" w:hAnsi="Times New Roman" w:cs="Times New Roman"/>
                <w:bCs/>
                <w:lang w:eastAsia="ar-SA"/>
              </w:rPr>
              <w:t>Смак і запах</w:t>
            </w:r>
          </w:p>
        </w:tc>
        <w:tc>
          <w:tcPr>
            <w:tcW w:w="6945" w:type="dxa"/>
            <w:shd w:val="clear" w:color="auto" w:fill="auto"/>
            <w:vAlign w:val="center"/>
          </w:tcPr>
          <w:p w:rsidR="00F225B5" w:rsidRPr="00F225B5" w:rsidRDefault="00F225B5" w:rsidP="00F225B5">
            <w:pPr>
              <w:widowControl w:val="0"/>
              <w:numPr>
                <w:ilvl w:val="0"/>
                <w:numId w:val="2"/>
              </w:numPr>
              <w:autoSpaceDE w:val="0"/>
              <w:autoSpaceDN w:val="0"/>
              <w:adjustRightInd w:val="0"/>
              <w:spacing w:after="0" w:line="240" w:lineRule="auto"/>
              <w:ind w:left="209" w:hanging="209"/>
              <w:jc w:val="both"/>
              <w:outlineLvl w:val="1"/>
              <w:rPr>
                <w:rFonts w:ascii="Times New Roman" w:hAnsi="Times New Roman" w:cs="Times New Roman"/>
                <w:color w:val="000000" w:themeColor="text1"/>
                <w:lang w:eastAsia="ru-RU"/>
              </w:rPr>
            </w:pPr>
            <w:r w:rsidRPr="00F225B5">
              <w:rPr>
                <w:rFonts w:ascii="Times New Roman" w:hAnsi="Times New Roman" w:cs="Times New Roman"/>
                <w:color w:val="000000" w:themeColor="text1"/>
                <w:shd w:val="clear" w:color="auto" w:fill="F9F9F9"/>
                <w:lang w:eastAsia="ru-RU"/>
              </w:rPr>
              <w:t>властиві даному ботанічному сорту, без стороннього запаху і присмаку.</w:t>
            </w:r>
          </w:p>
        </w:tc>
      </w:tr>
      <w:tr w:rsidR="00F225B5" w:rsidRPr="00D62E2E" w:rsidTr="00F225B5">
        <w:trPr>
          <w:trHeight w:val="277"/>
        </w:trPr>
        <w:tc>
          <w:tcPr>
            <w:tcW w:w="2439" w:type="dxa"/>
            <w:shd w:val="clear" w:color="auto" w:fill="auto"/>
            <w:vAlign w:val="center"/>
          </w:tcPr>
          <w:p w:rsidR="00F225B5" w:rsidRPr="00F225B5" w:rsidRDefault="00F225B5" w:rsidP="00DF7CDE">
            <w:pPr>
              <w:suppressAutoHyphens/>
              <w:spacing w:after="0"/>
              <w:rPr>
                <w:rFonts w:ascii="Times New Roman" w:hAnsi="Times New Roman" w:cs="Times New Roman"/>
                <w:bCs/>
                <w:lang w:eastAsia="ar-SA"/>
              </w:rPr>
            </w:pPr>
            <w:r w:rsidRPr="00F225B5">
              <w:rPr>
                <w:rFonts w:ascii="Times New Roman" w:hAnsi="Times New Roman" w:cs="Times New Roman"/>
                <w:bCs/>
                <w:lang w:eastAsia="ar-SA"/>
              </w:rPr>
              <w:t>Фасування</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10" w:hanging="210"/>
              <w:jc w:val="both"/>
              <w:outlineLvl w:val="1"/>
              <w:rPr>
                <w:rFonts w:ascii="Times New Roman" w:hAnsi="Times New Roman" w:cs="Times New Roman"/>
                <w:lang w:eastAsia="ru-RU"/>
              </w:rPr>
            </w:pPr>
            <w:r w:rsidRPr="00F225B5">
              <w:rPr>
                <w:rFonts w:ascii="Times New Roman" w:hAnsi="Times New Roman" w:cs="Times New Roman"/>
                <w:lang w:eastAsia="ru-RU"/>
              </w:rPr>
              <w:t>мішки, ящики, сітки,</w:t>
            </w:r>
          </w:p>
          <w:p w:rsidR="00F225B5" w:rsidRPr="00F225B5" w:rsidRDefault="00F225B5" w:rsidP="00F225B5">
            <w:pPr>
              <w:widowControl w:val="0"/>
              <w:numPr>
                <w:ilvl w:val="0"/>
                <w:numId w:val="3"/>
              </w:numPr>
              <w:autoSpaceDE w:val="0"/>
              <w:autoSpaceDN w:val="0"/>
              <w:adjustRightInd w:val="0"/>
              <w:spacing w:after="0" w:line="240" w:lineRule="auto"/>
              <w:ind w:left="210" w:hanging="210"/>
              <w:jc w:val="both"/>
              <w:outlineLvl w:val="1"/>
              <w:rPr>
                <w:rFonts w:ascii="Times New Roman" w:hAnsi="Times New Roman" w:cs="Times New Roman"/>
                <w:lang w:eastAsia="ru-RU"/>
              </w:rPr>
            </w:pPr>
            <w:r w:rsidRPr="00F225B5">
              <w:rPr>
                <w:rFonts w:ascii="Times New Roman" w:hAnsi="Times New Roman" w:cs="Times New Roman"/>
                <w:lang w:eastAsia="ru-RU"/>
              </w:rPr>
              <w:t>тара повинна відповідати характеру товару і захищати його від пошкоджень.</w:t>
            </w:r>
          </w:p>
        </w:tc>
      </w:tr>
      <w:tr w:rsidR="00F225B5" w:rsidRPr="00D62E2E" w:rsidTr="00F225B5">
        <w:trPr>
          <w:trHeight w:val="366"/>
        </w:trPr>
        <w:tc>
          <w:tcPr>
            <w:tcW w:w="2439" w:type="dxa"/>
            <w:shd w:val="clear" w:color="auto" w:fill="auto"/>
            <w:vAlign w:val="center"/>
          </w:tcPr>
          <w:p w:rsidR="00F225B5" w:rsidRPr="00F225B5" w:rsidRDefault="00F225B5" w:rsidP="00DF7CDE">
            <w:pPr>
              <w:suppressAutoHyphens/>
              <w:spacing w:after="0"/>
              <w:rPr>
                <w:rFonts w:ascii="Times New Roman" w:hAnsi="Times New Roman" w:cs="Times New Roman"/>
                <w:bCs/>
                <w:lang w:eastAsia="ar-SA"/>
              </w:rPr>
            </w:pPr>
            <w:r w:rsidRPr="00F225B5">
              <w:rPr>
                <w:rFonts w:ascii="Times New Roman" w:hAnsi="Times New Roman" w:cs="Times New Roman"/>
                <w:bCs/>
                <w:lang w:eastAsia="ar-SA"/>
              </w:rPr>
              <w:t>Оцінка якості</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F225B5">
              <w:rPr>
                <w:rFonts w:ascii="Times New Roman" w:hAnsi="Times New Roman" w:cs="Times New Roman"/>
                <w:lang w:eastAsia="ru-RU"/>
              </w:rPr>
              <w:t>ДСТУ 7033:2009  Буряк столовий свіжий. Технічні умови.</w:t>
            </w:r>
          </w:p>
        </w:tc>
      </w:tr>
      <w:tr w:rsidR="00F225B5" w:rsidRPr="00D62E2E" w:rsidTr="00F225B5">
        <w:trPr>
          <w:trHeight w:val="559"/>
        </w:trPr>
        <w:tc>
          <w:tcPr>
            <w:tcW w:w="2439" w:type="dxa"/>
            <w:shd w:val="clear" w:color="auto" w:fill="auto"/>
            <w:vAlign w:val="center"/>
          </w:tcPr>
          <w:p w:rsidR="00F225B5" w:rsidRPr="00F225B5" w:rsidRDefault="00F225B5" w:rsidP="00DF7CDE">
            <w:pPr>
              <w:suppressAutoHyphens/>
              <w:spacing w:after="0"/>
              <w:rPr>
                <w:rFonts w:ascii="Times New Roman" w:hAnsi="Times New Roman" w:cs="Times New Roman"/>
                <w:bCs/>
                <w:lang w:eastAsia="ar-SA"/>
              </w:rPr>
            </w:pPr>
            <w:r w:rsidRPr="00F225B5">
              <w:rPr>
                <w:rFonts w:ascii="Times New Roman" w:hAnsi="Times New Roman" w:cs="Times New Roman"/>
                <w:bCs/>
                <w:lang w:eastAsia="ar-SA"/>
              </w:rPr>
              <w:t>Супровідна документація</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F225B5">
              <w:rPr>
                <w:rFonts w:ascii="Times New Roman" w:hAnsi="Times New Roman" w:cs="Times New Roman"/>
                <w:lang w:eastAsia="ru-RU"/>
              </w:rPr>
              <w:t>документи, що підтверджують походження, свіжість, якість, та безпечність продукції.</w:t>
            </w:r>
          </w:p>
        </w:tc>
      </w:tr>
      <w:tr w:rsidR="00F225B5" w:rsidRPr="008353E5" w:rsidTr="00F225B5">
        <w:trPr>
          <w:trHeight w:val="440"/>
        </w:trPr>
        <w:tc>
          <w:tcPr>
            <w:tcW w:w="9384" w:type="dxa"/>
            <w:gridSpan w:val="2"/>
            <w:shd w:val="clear" w:color="auto" w:fill="auto"/>
            <w:vAlign w:val="center"/>
          </w:tcPr>
          <w:p w:rsidR="00F225B5" w:rsidRPr="00DF6D90" w:rsidRDefault="00F225B5" w:rsidP="00F225B5">
            <w:pPr>
              <w:suppressAutoHyphens/>
              <w:spacing w:after="0"/>
              <w:jc w:val="center"/>
              <w:rPr>
                <w:rFonts w:ascii="Times New Roman" w:hAnsi="Times New Roman" w:cs="Times New Roman"/>
                <w:b/>
                <w:bCs/>
                <w:i/>
                <w:caps/>
                <w:lang w:eastAsia="ar-SA"/>
              </w:rPr>
            </w:pPr>
            <w:r w:rsidRPr="00DF6D90">
              <w:rPr>
                <w:rFonts w:ascii="Times New Roman" w:hAnsi="Times New Roman" w:cs="Times New Roman"/>
                <w:b/>
                <w:i/>
                <w:lang w:eastAsia="ar-SA"/>
              </w:rPr>
              <w:t>МОРКВА</w:t>
            </w:r>
          </w:p>
        </w:tc>
      </w:tr>
      <w:tr w:rsidR="00F225B5" w:rsidRPr="00C223E1"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color w:val="000000"/>
                <w:shd w:val="clear" w:color="auto" w:fill="FFFFFF"/>
                <w:lang w:eastAsia="ar-SA"/>
              </w:rPr>
            </w:pPr>
            <w:r w:rsidRPr="00DF7CDE">
              <w:rPr>
                <w:rFonts w:ascii="Times New Roman" w:hAnsi="Times New Roman" w:cs="Times New Roman"/>
                <w:color w:val="000000"/>
                <w:shd w:val="clear" w:color="auto" w:fill="FFFFFF"/>
                <w:lang w:eastAsia="ar-SA"/>
              </w:rPr>
              <w:t>Сорт</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highlight w:val="white"/>
                <w:lang w:eastAsia="ru-RU"/>
              </w:rPr>
            </w:pPr>
            <w:r w:rsidRPr="00F225B5">
              <w:rPr>
                <w:rFonts w:ascii="Times New Roman" w:hAnsi="Times New Roman" w:cs="Times New Roman"/>
                <w:color w:val="000000" w:themeColor="text1"/>
                <w:highlight w:val="white"/>
                <w:lang w:eastAsia="ru-RU"/>
              </w:rPr>
              <w:t>перший товарний</w:t>
            </w:r>
            <w:r w:rsidRPr="00F225B5">
              <w:rPr>
                <w:rFonts w:ascii="Times New Roman" w:hAnsi="Times New Roman" w:cs="Times New Roman"/>
                <w:color w:val="000000" w:themeColor="text1"/>
              </w:rPr>
              <w:t>, призначений для зберігання.</w:t>
            </w:r>
          </w:p>
        </w:tc>
      </w:tr>
      <w:tr w:rsidR="00F225B5" w:rsidRPr="00C223E1"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color w:val="000000"/>
                <w:shd w:val="clear" w:color="auto" w:fill="FFFFFF"/>
                <w:lang w:eastAsia="ar-SA"/>
              </w:rPr>
            </w:pPr>
            <w:r w:rsidRPr="00DF7CDE">
              <w:rPr>
                <w:rFonts w:ascii="Times New Roman" w:hAnsi="Times New Roman" w:cs="Times New Roman"/>
                <w:color w:val="000000"/>
                <w:shd w:val="clear" w:color="auto" w:fill="FFFFFF"/>
                <w:lang w:eastAsia="ar-SA"/>
              </w:rPr>
              <w:t>За типом використання</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highlight w:val="white"/>
                <w:lang w:eastAsia="ru-RU"/>
              </w:rPr>
            </w:pPr>
            <w:r w:rsidRPr="00F225B5">
              <w:rPr>
                <w:rFonts w:ascii="Times New Roman" w:hAnsi="Times New Roman" w:cs="Times New Roman"/>
                <w:color w:val="000000" w:themeColor="text1"/>
                <w:highlight w:val="white"/>
                <w:lang w:eastAsia="ru-RU"/>
              </w:rPr>
              <w:t>морква харчова.</w:t>
            </w:r>
          </w:p>
        </w:tc>
      </w:tr>
      <w:tr w:rsidR="00F225B5" w:rsidRPr="00C223E1"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color w:val="000000"/>
                <w:lang w:eastAsia="ar-SA"/>
              </w:rPr>
            </w:pPr>
            <w:r w:rsidRPr="00DF7CDE">
              <w:rPr>
                <w:rFonts w:ascii="Times New Roman" w:hAnsi="Times New Roman" w:cs="Times New Roman"/>
                <w:color w:val="000000"/>
                <w:shd w:val="clear" w:color="auto" w:fill="FFFFFF"/>
                <w:lang w:eastAsia="ar-SA"/>
              </w:rPr>
              <w:t>Зовнішній вигляд</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lang w:eastAsia="ru-RU"/>
              </w:rPr>
            </w:pPr>
            <w:r w:rsidRPr="00F225B5">
              <w:rPr>
                <w:rFonts w:ascii="Times New Roman" w:hAnsi="Times New Roman" w:cs="Times New Roman"/>
                <w:color w:val="000000" w:themeColor="text1"/>
                <w:highlight w:val="white"/>
                <w:lang w:eastAsia="ru-RU"/>
              </w:rPr>
              <w:t>коренеплоди свіжі, сухі, цілі, здорові, чисті, не зів'ялі, не тріснуті, не пошкоджені шкідниками, без зайвої зовнішньої вологості, типові для даного сорту форми і забарвлення, з довжиною бадилля не більше 2 см або без бадилля, але без ознак загнивання у ділянці входження бадилля у коренеплід</w:t>
            </w:r>
            <w:r w:rsidRPr="00F225B5">
              <w:rPr>
                <w:rFonts w:ascii="Times New Roman" w:hAnsi="Times New Roman" w:cs="Times New Roman"/>
                <w:color w:val="000000" w:themeColor="text1"/>
                <w:lang w:eastAsia="ru-RU"/>
              </w:rPr>
              <w:t xml:space="preserve">, </w:t>
            </w:r>
            <w:r w:rsidRPr="00F225B5">
              <w:rPr>
                <w:rFonts w:ascii="Times New Roman" w:hAnsi="Times New Roman" w:cs="Times New Roman"/>
                <w:color w:val="000000" w:themeColor="text1"/>
                <w:highlight w:val="white"/>
                <w:lang w:eastAsia="ru-RU"/>
              </w:rPr>
              <w:t>допускаються коренеплоди з незначними відхиленнями за формою</w:t>
            </w:r>
            <w:r w:rsidRPr="00F225B5">
              <w:rPr>
                <w:rFonts w:ascii="Times New Roman" w:hAnsi="Times New Roman" w:cs="Times New Roman"/>
                <w:color w:val="000000" w:themeColor="text1"/>
                <w:lang w:eastAsia="ru-RU"/>
              </w:rPr>
              <w:t>.</w:t>
            </w:r>
          </w:p>
        </w:tc>
      </w:tr>
      <w:tr w:rsidR="00F225B5" w:rsidRPr="00C223E1"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color w:val="000000"/>
                <w:shd w:val="clear" w:color="auto" w:fill="FFFFFF"/>
                <w:lang w:eastAsia="ar-SA"/>
              </w:rPr>
            </w:pPr>
            <w:r w:rsidRPr="00DF7CDE">
              <w:rPr>
                <w:rFonts w:ascii="Times New Roman" w:hAnsi="Times New Roman" w:cs="Times New Roman"/>
                <w:color w:val="000000"/>
                <w:shd w:val="clear" w:color="auto" w:fill="FFFFFF"/>
                <w:lang w:eastAsia="ar-SA"/>
              </w:rPr>
              <w:t>За кольором</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highlight w:val="white"/>
                <w:lang w:eastAsia="ru-RU"/>
              </w:rPr>
            </w:pPr>
            <w:r w:rsidRPr="00F225B5">
              <w:rPr>
                <w:rFonts w:ascii="Times New Roman" w:hAnsi="Times New Roman" w:cs="Times New Roman"/>
                <w:color w:val="000000" w:themeColor="text1"/>
                <w:highlight w:val="white"/>
                <w:lang w:eastAsia="ru-RU"/>
              </w:rPr>
              <w:t>оранжево-червона,</w:t>
            </w:r>
          </w:p>
          <w:p w:rsidR="00F225B5" w:rsidRPr="00F225B5" w:rsidRDefault="00F225B5" w:rsidP="00F225B5">
            <w:pPr>
              <w:numPr>
                <w:ilvl w:val="0"/>
                <w:numId w:val="3"/>
              </w:numPr>
              <w:spacing w:after="0" w:line="240" w:lineRule="auto"/>
              <w:ind w:left="175" w:hanging="175"/>
              <w:rPr>
                <w:rFonts w:ascii="Times New Roman" w:hAnsi="Times New Roman" w:cs="Times New Roman"/>
                <w:color w:val="000000" w:themeColor="text1"/>
                <w:highlight w:val="white"/>
                <w:lang w:eastAsia="ru-RU"/>
              </w:rPr>
            </w:pPr>
            <w:r w:rsidRPr="00F225B5">
              <w:rPr>
                <w:rFonts w:ascii="Times New Roman" w:hAnsi="Times New Roman" w:cs="Times New Roman"/>
                <w:color w:val="000000" w:themeColor="text1"/>
                <w:highlight w:val="white"/>
                <w:lang w:eastAsia="ru-RU"/>
              </w:rPr>
              <w:t>жовта.</w:t>
            </w:r>
          </w:p>
        </w:tc>
      </w:tr>
      <w:tr w:rsidR="00F225B5" w:rsidRPr="00C223E1"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color w:val="000000"/>
                <w:lang w:eastAsia="ar-SA"/>
              </w:rPr>
            </w:pPr>
            <w:r w:rsidRPr="00DF7CDE">
              <w:rPr>
                <w:rFonts w:ascii="Times New Roman" w:hAnsi="Times New Roman" w:cs="Times New Roman"/>
                <w:color w:val="000000"/>
                <w:shd w:val="clear" w:color="auto" w:fill="FFFFFF"/>
                <w:lang w:eastAsia="ar-SA"/>
              </w:rPr>
              <w:t>Смак та запах</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lang w:eastAsia="ru-RU"/>
              </w:rPr>
            </w:pPr>
            <w:r w:rsidRPr="00F225B5">
              <w:rPr>
                <w:rFonts w:ascii="Times New Roman" w:hAnsi="Times New Roman" w:cs="Times New Roman"/>
                <w:color w:val="000000" w:themeColor="text1"/>
                <w:highlight w:val="white"/>
                <w:lang w:eastAsia="ru-RU"/>
              </w:rPr>
              <w:t>властиві даному ботанічному сорту, без стороннього запаху і присмаку</w:t>
            </w:r>
            <w:r w:rsidRPr="00F225B5">
              <w:rPr>
                <w:rFonts w:ascii="Times New Roman" w:hAnsi="Times New Roman" w:cs="Times New Roman"/>
                <w:color w:val="000000" w:themeColor="text1"/>
                <w:lang w:eastAsia="ru-RU"/>
              </w:rPr>
              <w:t>.</w:t>
            </w:r>
          </w:p>
        </w:tc>
      </w:tr>
      <w:tr w:rsidR="00F225B5" w:rsidRPr="00C223E1"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Фасування</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lang w:eastAsia="ru-RU"/>
              </w:rPr>
            </w:pPr>
            <w:r w:rsidRPr="00F225B5">
              <w:rPr>
                <w:rFonts w:ascii="Times New Roman" w:hAnsi="Times New Roman" w:cs="Times New Roman"/>
                <w:color w:val="000000" w:themeColor="text1"/>
                <w:lang w:eastAsia="ru-RU"/>
              </w:rPr>
              <w:t>мішки, ящики, сітки,</w:t>
            </w:r>
          </w:p>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lang w:eastAsia="ru-RU"/>
              </w:rPr>
            </w:pPr>
            <w:r w:rsidRPr="00F225B5">
              <w:rPr>
                <w:rFonts w:ascii="Times New Roman" w:hAnsi="Times New Roman" w:cs="Times New Roman"/>
                <w:lang w:eastAsia="ru-RU"/>
              </w:rPr>
              <w:t>тара повинна відповідати характеру товару і захищати його від пошкоджень.</w:t>
            </w:r>
          </w:p>
        </w:tc>
      </w:tr>
      <w:tr w:rsidR="00F225B5" w:rsidRPr="00C223E1" w:rsidTr="00F225B5">
        <w:trPr>
          <w:trHeight w:val="366"/>
        </w:trPr>
        <w:tc>
          <w:tcPr>
            <w:tcW w:w="2439" w:type="dxa"/>
            <w:shd w:val="clear" w:color="auto" w:fill="auto"/>
            <w:vAlign w:val="center"/>
          </w:tcPr>
          <w:p w:rsidR="00F225B5" w:rsidRPr="00DF7CDE" w:rsidRDefault="00F225B5" w:rsidP="0069421C">
            <w:pPr>
              <w:suppressAutoHyphens/>
              <w:rPr>
                <w:rFonts w:ascii="Times New Roman" w:hAnsi="Times New Roman" w:cs="Times New Roman"/>
                <w:bCs/>
                <w:color w:val="000000"/>
                <w:lang w:eastAsia="ar-SA"/>
              </w:rPr>
            </w:pPr>
            <w:r w:rsidRPr="00DF7CDE">
              <w:rPr>
                <w:rFonts w:ascii="Times New Roman" w:hAnsi="Times New Roman" w:cs="Times New Roman"/>
                <w:bCs/>
                <w:color w:val="000000"/>
                <w:lang w:eastAsia="ar-SA"/>
              </w:rPr>
              <w:lastRenderedPageBreak/>
              <w:t>Оцінка якості</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lang w:eastAsia="ru-RU"/>
              </w:rPr>
            </w:pPr>
            <w:r w:rsidRPr="00F225B5">
              <w:rPr>
                <w:rFonts w:ascii="Times New Roman" w:hAnsi="Times New Roman" w:cs="Times New Roman"/>
                <w:color w:val="000000" w:themeColor="text1"/>
                <w:lang w:eastAsia="ru-RU"/>
              </w:rPr>
              <w:t>ДСТУ 7035:2009  Морква свіжа. Технічні умови.</w:t>
            </w:r>
          </w:p>
        </w:tc>
      </w:tr>
      <w:tr w:rsidR="00F225B5" w:rsidRPr="00C223E1" w:rsidTr="004464F7">
        <w:trPr>
          <w:trHeight w:val="554"/>
        </w:trPr>
        <w:tc>
          <w:tcPr>
            <w:tcW w:w="2439" w:type="dxa"/>
            <w:shd w:val="clear" w:color="auto" w:fill="auto"/>
            <w:vAlign w:val="center"/>
          </w:tcPr>
          <w:p w:rsidR="00F225B5" w:rsidRPr="00DF7CDE" w:rsidRDefault="00F225B5" w:rsidP="0069421C">
            <w:pPr>
              <w:suppressAutoHyphens/>
              <w:rPr>
                <w:rFonts w:ascii="Times New Roman" w:hAnsi="Times New Roman" w:cs="Times New Roman"/>
                <w:bCs/>
                <w:lang w:eastAsia="ar-SA"/>
              </w:rPr>
            </w:pPr>
            <w:r w:rsidRPr="00DF7CDE">
              <w:rPr>
                <w:rFonts w:ascii="Times New Roman" w:hAnsi="Times New Roman" w:cs="Times New Roman"/>
                <w:bCs/>
                <w:lang w:eastAsia="ar-SA"/>
              </w:rPr>
              <w:t>Супровідна документація</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209"/>
              <w:jc w:val="both"/>
              <w:outlineLvl w:val="1"/>
              <w:rPr>
                <w:rFonts w:ascii="Times New Roman" w:hAnsi="Times New Roman" w:cs="Times New Roman"/>
                <w:color w:val="000000" w:themeColor="text1"/>
                <w:lang w:eastAsia="ru-RU"/>
              </w:rPr>
            </w:pPr>
            <w:r w:rsidRPr="00F225B5">
              <w:rPr>
                <w:rFonts w:ascii="Times New Roman" w:hAnsi="Times New Roman" w:cs="Times New Roman"/>
                <w:color w:val="000000" w:themeColor="text1"/>
                <w:lang w:eastAsia="ru-RU"/>
              </w:rPr>
              <w:t>документи, що підтверджують походження, свіжість, якість, та безпечність продукції.</w:t>
            </w:r>
          </w:p>
        </w:tc>
      </w:tr>
      <w:tr w:rsidR="00F225B5" w:rsidRPr="00C223E1" w:rsidTr="00404E16">
        <w:trPr>
          <w:trHeight w:val="408"/>
        </w:trPr>
        <w:tc>
          <w:tcPr>
            <w:tcW w:w="9384" w:type="dxa"/>
            <w:gridSpan w:val="2"/>
            <w:shd w:val="clear" w:color="auto" w:fill="auto"/>
            <w:vAlign w:val="center"/>
          </w:tcPr>
          <w:p w:rsidR="00F225B5" w:rsidRPr="00DF6D90" w:rsidRDefault="00F225B5" w:rsidP="00404E16">
            <w:pPr>
              <w:suppressAutoHyphens/>
              <w:spacing w:after="0"/>
              <w:jc w:val="center"/>
              <w:rPr>
                <w:rFonts w:ascii="Times New Roman" w:hAnsi="Times New Roman" w:cs="Times New Roman"/>
                <w:b/>
                <w:bCs/>
                <w:caps/>
                <w:color w:val="000000" w:themeColor="text1"/>
                <w:lang w:eastAsia="ar-SA"/>
              </w:rPr>
            </w:pPr>
            <w:r w:rsidRPr="00DF6D90">
              <w:rPr>
                <w:rFonts w:ascii="Times New Roman" w:hAnsi="Times New Roman" w:cs="Times New Roman"/>
                <w:b/>
                <w:i/>
                <w:color w:val="000000" w:themeColor="text1"/>
                <w:lang w:eastAsia="ar-SA"/>
              </w:rPr>
              <w:t>ЦИБУЛЯ РІПЧАСТА</w:t>
            </w:r>
          </w:p>
        </w:tc>
      </w:tr>
      <w:tr w:rsidR="00F225B5" w:rsidRPr="00C223E1"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Вид</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lang w:eastAsia="ru-RU"/>
              </w:rPr>
            </w:pPr>
            <w:r w:rsidRPr="00F225B5">
              <w:rPr>
                <w:rFonts w:ascii="Times New Roman" w:hAnsi="Times New Roman" w:cs="Times New Roman"/>
                <w:color w:val="000000" w:themeColor="text1"/>
                <w:lang w:eastAsia="ru-RU"/>
              </w:rPr>
              <w:t xml:space="preserve">ріпчаста свіжа. </w:t>
            </w:r>
          </w:p>
        </w:tc>
      </w:tr>
      <w:tr w:rsidR="00F225B5" w:rsidRPr="00C223E1"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 xml:space="preserve">Сорт </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lang w:eastAsia="ru-RU"/>
              </w:rPr>
            </w:pPr>
            <w:r w:rsidRPr="00F225B5">
              <w:rPr>
                <w:rFonts w:ascii="Times New Roman" w:hAnsi="Times New Roman" w:cs="Times New Roman"/>
                <w:color w:val="000000" w:themeColor="text1"/>
                <w:lang w:eastAsia="ru-RU"/>
              </w:rPr>
              <w:t xml:space="preserve">перший товарний, </w:t>
            </w:r>
            <w:r w:rsidRPr="00F225B5">
              <w:rPr>
                <w:rFonts w:ascii="Times New Roman" w:hAnsi="Times New Roman" w:cs="Times New Roman"/>
                <w:color w:val="000000" w:themeColor="text1"/>
              </w:rPr>
              <w:t>призначений для зберігання.</w:t>
            </w:r>
          </w:p>
        </w:tc>
      </w:tr>
      <w:tr w:rsidR="00F225B5" w:rsidRPr="00C223E1"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Зовнішні вигляд</w:t>
            </w:r>
          </w:p>
        </w:tc>
        <w:tc>
          <w:tcPr>
            <w:tcW w:w="6945" w:type="dxa"/>
            <w:shd w:val="clear" w:color="auto" w:fill="auto"/>
            <w:vAlign w:val="center"/>
          </w:tcPr>
          <w:p w:rsidR="00F225B5" w:rsidRPr="00F225B5" w:rsidRDefault="00F225B5" w:rsidP="00F225B5">
            <w:pPr>
              <w:numPr>
                <w:ilvl w:val="0"/>
                <w:numId w:val="3"/>
              </w:numPr>
              <w:spacing w:after="0" w:line="240" w:lineRule="auto"/>
              <w:ind w:left="175" w:hanging="142"/>
              <w:jc w:val="both"/>
              <w:rPr>
                <w:rFonts w:ascii="Times New Roman" w:hAnsi="Times New Roman" w:cs="Times New Roman"/>
                <w:color w:val="000000" w:themeColor="text1"/>
                <w:lang w:eastAsia="ru-RU"/>
              </w:rPr>
            </w:pPr>
            <w:r w:rsidRPr="00F225B5">
              <w:rPr>
                <w:rFonts w:ascii="Times New Roman" w:hAnsi="Times New Roman" w:cs="Times New Roman"/>
                <w:color w:val="000000" w:themeColor="text1"/>
                <w:lang w:eastAsia="ru-RU"/>
              </w:rPr>
              <w:t>цибулини визрілі, здорові, чисті, свіжі, сухі, непорослі, властивої для цього ботанічного сорту форми і забарвлення, з сухими верхніми лусками і висушеною шийкою від 2 до 5 см включно,</w:t>
            </w:r>
          </w:p>
          <w:p w:rsidR="00F225B5" w:rsidRPr="00F225B5" w:rsidRDefault="00F225B5" w:rsidP="00F225B5">
            <w:pPr>
              <w:numPr>
                <w:ilvl w:val="0"/>
                <w:numId w:val="3"/>
              </w:numPr>
              <w:spacing w:after="0" w:line="240" w:lineRule="auto"/>
              <w:ind w:left="175" w:hanging="142"/>
              <w:jc w:val="both"/>
              <w:rPr>
                <w:rFonts w:ascii="Times New Roman" w:hAnsi="Times New Roman" w:cs="Times New Roman"/>
                <w:color w:val="000000" w:themeColor="text1"/>
                <w:lang w:eastAsia="ru-RU"/>
              </w:rPr>
            </w:pPr>
            <w:r w:rsidRPr="00F225B5">
              <w:rPr>
                <w:rFonts w:ascii="Times New Roman" w:hAnsi="Times New Roman" w:cs="Times New Roman"/>
                <w:color w:val="000000" w:themeColor="text1"/>
                <w:lang w:eastAsia="ru-RU"/>
              </w:rPr>
              <w:t xml:space="preserve">допускається до 5% цибулин з </w:t>
            </w:r>
            <w:proofErr w:type="spellStart"/>
            <w:r w:rsidRPr="00F225B5">
              <w:rPr>
                <w:rFonts w:ascii="Times New Roman" w:hAnsi="Times New Roman" w:cs="Times New Roman"/>
                <w:color w:val="000000" w:themeColor="text1"/>
                <w:lang w:eastAsia="ru-RU"/>
              </w:rPr>
              <w:t>тріщинами</w:t>
            </w:r>
            <w:proofErr w:type="spellEnd"/>
            <w:r w:rsidRPr="00F225B5">
              <w:rPr>
                <w:rFonts w:ascii="Times New Roman" w:hAnsi="Times New Roman" w:cs="Times New Roman"/>
                <w:color w:val="000000" w:themeColor="text1"/>
                <w:lang w:eastAsia="ru-RU"/>
              </w:rPr>
              <w:t xml:space="preserve"> сухих лусок, які відкривають соковиту луску на ширину не більше ніж 2 мм; до 10 % роздвоєних, які знаходяться під спільними сухими зовнішніми лусками,</w:t>
            </w:r>
          </w:p>
          <w:p w:rsidR="00F225B5" w:rsidRPr="00F225B5" w:rsidRDefault="00F225B5" w:rsidP="00F225B5">
            <w:pPr>
              <w:numPr>
                <w:ilvl w:val="0"/>
                <w:numId w:val="3"/>
              </w:numPr>
              <w:spacing w:after="0" w:line="240" w:lineRule="auto"/>
              <w:ind w:left="175" w:hanging="142"/>
              <w:jc w:val="both"/>
              <w:rPr>
                <w:rFonts w:ascii="Times New Roman" w:hAnsi="Times New Roman" w:cs="Times New Roman"/>
                <w:color w:val="000000" w:themeColor="text1"/>
                <w:lang w:eastAsia="ru-RU"/>
              </w:rPr>
            </w:pPr>
            <w:r w:rsidRPr="00F225B5">
              <w:rPr>
                <w:rFonts w:ascii="Times New Roman" w:hAnsi="Times New Roman" w:cs="Times New Roman"/>
                <w:color w:val="000000" w:themeColor="text1"/>
                <w:lang w:eastAsia="ru-RU"/>
              </w:rPr>
              <w:t>допускаються з сухими корінцями завдовжки не більше ніж 10 см.</w:t>
            </w:r>
          </w:p>
        </w:tc>
      </w:tr>
      <w:tr w:rsidR="00F225B5" w:rsidRPr="00D62E2E"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Смак і запах</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lang w:eastAsia="ru-RU"/>
              </w:rPr>
            </w:pPr>
            <w:r w:rsidRPr="00F225B5">
              <w:rPr>
                <w:rFonts w:ascii="Times New Roman" w:hAnsi="Times New Roman" w:cs="Times New Roman"/>
                <w:color w:val="000000"/>
                <w:shd w:val="clear" w:color="auto" w:fill="F9F9F9"/>
                <w:lang w:eastAsia="ru-RU"/>
              </w:rPr>
              <w:t>властиві даному ботанічному сорту, без стороннього запаху і присмаку.</w:t>
            </w:r>
          </w:p>
        </w:tc>
      </w:tr>
      <w:tr w:rsidR="00F225B5" w:rsidRPr="00D62E2E"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Фасування</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F225B5">
              <w:rPr>
                <w:rFonts w:ascii="Times New Roman" w:hAnsi="Times New Roman" w:cs="Times New Roman"/>
                <w:lang w:eastAsia="ru-RU"/>
              </w:rPr>
              <w:t>мішки, сітки, ящики,</w:t>
            </w:r>
          </w:p>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F225B5">
              <w:rPr>
                <w:rFonts w:ascii="Times New Roman" w:hAnsi="Times New Roman" w:cs="Times New Roman"/>
                <w:lang w:eastAsia="ru-RU"/>
              </w:rPr>
              <w:t>тара повинна відповідати характеру товару і захищати його від пошкоджень.</w:t>
            </w:r>
          </w:p>
        </w:tc>
      </w:tr>
      <w:tr w:rsidR="00F225B5" w:rsidRPr="00D62E2E"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color w:val="000000"/>
                <w:lang w:eastAsia="ar-SA"/>
              </w:rPr>
            </w:pPr>
            <w:r w:rsidRPr="00DF7CDE">
              <w:rPr>
                <w:rFonts w:ascii="Times New Roman" w:hAnsi="Times New Roman" w:cs="Times New Roman"/>
                <w:bCs/>
                <w:color w:val="000000"/>
                <w:lang w:eastAsia="ar-SA"/>
              </w:rPr>
              <w:t>Оцінка якості</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lang w:eastAsia="ru-RU"/>
              </w:rPr>
            </w:pPr>
            <w:r w:rsidRPr="00F225B5">
              <w:rPr>
                <w:rFonts w:ascii="Times New Roman" w:hAnsi="Times New Roman" w:cs="Times New Roman"/>
                <w:color w:val="000000"/>
                <w:lang w:eastAsia="ru-RU"/>
              </w:rPr>
              <w:t>ДСТУ 3234-95 Цибуля ріпчаста, свіжа. Технічні умови.</w:t>
            </w:r>
          </w:p>
        </w:tc>
      </w:tr>
      <w:tr w:rsidR="00F225B5" w:rsidRPr="00D62E2E"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Супровідна документація</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176"/>
              <w:jc w:val="both"/>
              <w:outlineLvl w:val="1"/>
              <w:rPr>
                <w:rFonts w:ascii="Times New Roman" w:hAnsi="Times New Roman" w:cs="Times New Roman"/>
                <w:lang w:eastAsia="ru-RU"/>
              </w:rPr>
            </w:pPr>
            <w:r w:rsidRPr="00F225B5">
              <w:rPr>
                <w:rFonts w:ascii="Times New Roman" w:hAnsi="Times New Roman" w:cs="Times New Roman"/>
                <w:lang w:eastAsia="ru-RU"/>
              </w:rPr>
              <w:t>документи, що підтверджують походження, свіжість, якість, та безпечність продукції.</w:t>
            </w:r>
          </w:p>
        </w:tc>
      </w:tr>
      <w:tr w:rsidR="00F225B5" w:rsidRPr="008353E5" w:rsidTr="004464F7">
        <w:trPr>
          <w:trHeight w:val="430"/>
        </w:trPr>
        <w:tc>
          <w:tcPr>
            <w:tcW w:w="9384" w:type="dxa"/>
            <w:gridSpan w:val="2"/>
            <w:shd w:val="clear" w:color="auto" w:fill="auto"/>
            <w:vAlign w:val="center"/>
          </w:tcPr>
          <w:p w:rsidR="00F225B5" w:rsidRPr="00DF6D90" w:rsidRDefault="00F225B5" w:rsidP="00404E16">
            <w:pPr>
              <w:suppressAutoHyphens/>
              <w:spacing w:after="0"/>
              <w:jc w:val="center"/>
              <w:rPr>
                <w:rFonts w:ascii="Times New Roman" w:hAnsi="Times New Roman" w:cs="Times New Roman"/>
                <w:b/>
                <w:bCs/>
                <w:caps/>
                <w:lang w:eastAsia="ar-SA"/>
              </w:rPr>
            </w:pPr>
            <w:r w:rsidRPr="00DF6D90">
              <w:rPr>
                <w:rFonts w:ascii="Times New Roman" w:hAnsi="Times New Roman" w:cs="Times New Roman"/>
                <w:b/>
                <w:bCs/>
                <w:i/>
                <w:lang w:eastAsia="ar-SA"/>
              </w:rPr>
              <w:t>КАПУСТА БІЛОКАЧАННА</w:t>
            </w:r>
          </w:p>
        </w:tc>
      </w:tr>
      <w:tr w:rsidR="00F225B5" w:rsidRPr="00413E81"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Зовнішній вигляд</w:t>
            </w:r>
          </w:p>
        </w:tc>
        <w:tc>
          <w:tcPr>
            <w:tcW w:w="6945" w:type="dxa"/>
            <w:shd w:val="clear" w:color="auto" w:fill="auto"/>
          </w:tcPr>
          <w:p w:rsidR="00F225B5" w:rsidRPr="00F225B5" w:rsidRDefault="00F225B5" w:rsidP="00404E16">
            <w:pPr>
              <w:numPr>
                <w:ilvl w:val="0"/>
                <w:numId w:val="4"/>
              </w:numPr>
              <w:spacing w:after="0" w:line="240" w:lineRule="auto"/>
              <w:ind w:left="176" w:hanging="142"/>
              <w:jc w:val="both"/>
              <w:rPr>
                <w:rFonts w:ascii="Times New Roman" w:hAnsi="Times New Roman" w:cs="Times New Roman"/>
                <w:lang w:eastAsia="ru-RU"/>
              </w:rPr>
            </w:pPr>
            <w:r w:rsidRPr="00F225B5">
              <w:rPr>
                <w:rFonts w:ascii="Times New Roman" w:hAnsi="Times New Roman" w:cs="Times New Roman"/>
                <w:shd w:val="clear" w:color="auto" w:fill="F9F9F9"/>
                <w:lang w:eastAsia="ru-RU"/>
              </w:rPr>
              <w:t>головка свіжа, ціла, здорова, чиста, цілком сформована, непроросла, типової для ботанічного сорту (білокачанної капусти) форми і забарвлення, без ушкоджень сільськогосподарськими шкідниками,</w:t>
            </w:r>
          </w:p>
          <w:p w:rsidR="00F225B5" w:rsidRPr="00F225B5" w:rsidRDefault="00F225B5" w:rsidP="00F225B5">
            <w:pPr>
              <w:numPr>
                <w:ilvl w:val="0"/>
                <w:numId w:val="4"/>
              </w:numPr>
              <w:spacing w:after="0" w:line="240" w:lineRule="auto"/>
              <w:ind w:left="175" w:hanging="142"/>
              <w:jc w:val="both"/>
              <w:rPr>
                <w:rFonts w:ascii="Times New Roman" w:hAnsi="Times New Roman" w:cs="Times New Roman"/>
                <w:lang w:eastAsia="ru-RU"/>
              </w:rPr>
            </w:pPr>
            <w:r w:rsidRPr="00F225B5">
              <w:rPr>
                <w:rFonts w:ascii="Times New Roman" w:hAnsi="Times New Roman" w:cs="Times New Roman"/>
                <w:shd w:val="clear" w:color="auto" w:fill="F9F9F9"/>
                <w:lang w:eastAsia="ru-RU"/>
              </w:rPr>
              <w:t>не допускається наявність гнилої, пошкодженої шкідниками, ураженої хворобами, в’ялої капусти,</w:t>
            </w:r>
          </w:p>
          <w:p w:rsidR="00F225B5" w:rsidRPr="00F225B5" w:rsidRDefault="00F225B5" w:rsidP="00F225B5">
            <w:pPr>
              <w:numPr>
                <w:ilvl w:val="0"/>
                <w:numId w:val="4"/>
              </w:numPr>
              <w:spacing w:after="0" w:line="240" w:lineRule="auto"/>
              <w:ind w:left="175" w:hanging="142"/>
              <w:jc w:val="both"/>
              <w:rPr>
                <w:rFonts w:ascii="Times New Roman" w:hAnsi="Times New Roman" w:cs="Times New Roman"/>
                <w:lang w:eastAsia="ru-RU"/>
              </w:rPr>
            </w:pPr>
            <w:r w:rsidRPr="00F225B5">
              <w:rPr>
                <w:rFonts w:ascii="Times New Roman" w:hAnsi="Times New Roman" w:cs="Times New Roman"/>
                <w:shd w:val="clear" w:color="auto" w:fill="F9F9F9"/>
                <w:lang w:eastAsia="ru-RU"/>
              </w:rPr>
              <w:t>довжина качана над головкою допускається не більше 3 см.</w:t>
            </w:r>
          </w:p>
        </w:tc>
      </w:tr>
      <w:tr w:rsidR="00F225B5" w:rsidRPr="00D62E2E"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Зачистка головки</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F225B5">
              <w:rPr>
                <w:rFonts w:ascii="Times New Roman" w:hAnsi="Times New Roman" w:cs="Times New Roman"/>
                <w:highlight w:val="white"/>
                <w:lang w:eastAsia="ru-RU"/>
              </w:rPr>
              <w:t xml:space="preserve">головки повинні бути зачищені до </w:t>
            </w:r>
            <w:proofErr w:type="spellStart"/>
            <w:r w:rsidRPr="00F225B5">
              <w:rPr>
                <w:rFonts w:ascii="Times New Roman" w:hAnsi="Times New Roman" w:cs="Times New Roman"/>
                <w:highlight w:val="white"/>
                <w:lang w:eastAsia="ru-RU"/>
              </w:rPr>
              <w:t>щільноприлеглих</w:t>
            </w:r>
            <w:proofErr w:type="spellEnd"/>
            <w:r w:rsidRPr="00F225B5">
              <w:rPr>
                <w:rFonts w:ascii="Times New Roman" w:hAnsi="Times New Roman" w:cs="Times New Roman"/>
                <w:highlight w:val="white"/>
                <w:lang w:eastAsia="ru-RU"/>
              </w:rPr>
              <w:t xml:space="preserve"> листків</w:t>
            </w:r>
            <w:r w:rsidRPr="00F225B5">
              <w:rPr>
                <w:rFonts w:ascii="Times New Roman" w:hAnsi="Times New Roman" w:cs="Times New Roman"/>
                <w:lang w:eastAsia="ru-RU"/>
              </w:rPr>
              <w:t>.</w:t>
            </w:r>
          </w:p>
        </w:tc>
      </w:tr>
      <w:tr w:rsidR="00F225B5" w:rsidRPr="00D62E2E"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proofErr w:type="spellStart"/>
            <w:r w:rsidRPr="00DF7CDE">
              <w:rPr>
                <w:rFonts w:ascii="Times New Roman" w:hAnsi="Times New Roman" w:cs="Times New Roman"/>
                <w:bCs/>
                <w:lang w:eastAsia="ar-SA"/>
              </w:rPr>
              <w:t>Фасовка</w:t>
            </w:r>
            <w:proofErr w:type="spellEnd"/>
          </w:p>
        </w:tc>
        <w:tc>
          <w:tcPr>
            <w:tcW w:w="6945" w:type="dxa"/>
            <w:shd w:val="clear" w:color="auto" w:fill="auto"/>
            <w:vAlign w:val="center"/>
          </w:tcPr>
          <w:p w:rsidR="00F225B5" w:rsidRPr="00F225B5" w:rsidRDefault="00F225B5" w:rsidP="00F225B5">
            <w:pPr>
              <w:widowControl w:val="0"/>
              <w:numPr>
                <w:ilvl w:val="0"/>
                <w:numId w:val="4"/>
              </w:numPr>
              <w:tabs>
                <w:tab w:val="left" w:pos="175"/>
              </w:tabs>
              <w:autoSpaceDE w:val="0"/>
              <w:autoSpaceDN w:val="0"/>
              <w:adjustRightInd w:val="0"/>
              <w:spacing w:after="0" w:line="240" w:lineRule="auto"/>
              <w:ind w:left="33" w:hanging="33"/>
              <w:jc w:val="both"/>
              <w:outlineLvl w:val="1"/>
              <w:rPr>
                <w:rFonts w:ascii="Times New Roman" w:hAnsi="Times New Roman" w:cs="Times New Roman"/>
                <w:lang w:eastAsia="ru-RU"/>
              </w:rPr>
            </w:pPr>
            <w:r w:rsidRPr="00F225B5">
              <w:rPr>
                <w:rFonts w:ascii="Times New Roman" w:hAnsi="Times New Roman" w:cs="Times New Roman"/>
                <w:lang w:eastAsia="ru-RU"/>
              </w:rPr>
              <w:t>ящики, мішки, сітки,</w:t>
            </w:r>
          </w:p>
          <w:p w:rsidR="00F225B5" w:rsidRPr="00F225B5" w:rsidRDefault="00F225B5" w:rsidP="00F225B5">
            <w:pPr>
              <w:widowControl w:val="0"/>
              <w:numPr>
                <w:ilvl w:val="0"/>
                <w:numId w:val="4"/>
              </w:numPr>
              <w:tabs>
                <w:tab w:val="left" w:pos="317"/>
              </w:tabs>
              <w:autoSpaceDE w:val="0"/>
              <w:autoSpaceDN w:val="0"/>
              <w:adjustRightInd w:val="0"/>
              <w:spacing w:after="0" w:line="240" w:lineRule="auto"/>
              <w:ind w:left="175" w:hanging="142"/>
              <w:jc w:val="both"/>
              <w:outlineLvl w:val="1"/>
              <w:rPr>
                <w:rFonts w:ascii="Times New Roman" w:hAnsi="Times New Roman" w:cs="Times New Roman"/>
                <w:lang w:eastAsia="ru-RU"/>
              </w:rPr>
            </w:pPr>
            <w:r w:rsidRPr="00F225B5">
              <w:rPr>
                <w:rFonts w:ascii="Times New Roman" w:hAnsi="Times New Roman" w:cs="Times New Roman"/>
                <w:lang w:eastAsia="ru-RU"/>
              </w:rPr>
              <w:t>тара повинна відповідати характеру товару і захищати його від пошкоджень.</w:t>
            </w:r>
          </w:p>
        </w:tc>
      </w:tr>
      <w:tr w:rsidR="00F225B5" w:rsidRPr="00D62E2E"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color w:val="000000"/>
                <w:lang w:eastAsia="ar-SA"/>
              </w:rPr>
            </w:pPr>
            <w:r w:rsidRPr="00DF7CDE">
              <w:rPr>
                <w:rFonts w:ascii="Times New Roman" w:hAnsi="Times New Roman" w:cs="Times New Roman"/>
                <w:bCs/>
                <w:color w:val="000000"/>
                <w:lang w:eastAsia="ar-SA"/>
              </w:rPr>
              <w:t>Оцінка якості</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175" w:hanging="175"/>
              <w:jc w:val="both"/>
              <w:outlineLvl w:val="1"/>
              <w:rPr>
                <w:rFonts w:ascii="Times New Roman" w:hAnsi="Times New Roman" w:cs="Times New Roman"/>
                <w:color w:val="000000"/>
                <w:lang w:eastAsia="ru-RU"/>
              </w:rPr>
            </w:pPr>
            <w:r w:rsidRPr="00F225B5">
              <w:rPr>
                <w:rFonts w:ascii="Times New Roman" w:hAnsi="Times New Roman" w:cs="Times New Roman"/>
                <w:color w:val="000000"/>
                <w:lang w:eastAsia="ru-RU"/>
              </w:rPr>
              <w:t>ДСТУ 7037:2009 Капуста білоголова свіжа. Технічні умови.</w:t>
            </w:r>
          </w:p>
        </w:tc>
      </w:tr>
      <w:tr w:rsidR="00F225B5" w:rsidRPr="00D62E2E" w:rsidTr="00F225B5">
        <w:trPr>
          <w:trHeight w:val="366"/>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Супровідна документація</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176"/>
              <w:jc w:val="both"/>
              <w:outlineLvl w:val="1"/>
              <w:rPr>
                <w:rFonts w:ascii="Times New Roman" w:hAnsi="Times New Roman" w:cs="Times New Roman"/>
                <w:lang w:eastAsia="ru-RU"/>
              </w:rPr>
            </w:pPr>
            <w:r w:rsidRPr="00F225B5">
              <w:rPr>
                <w:rFonts w:ascii="Times New Roman" w:hAnsi="Times New Roman" w:cs="Times New Roman"/>
                <w:lang w:eastAsia="ru-RU"/>
              </w:rPr>
              <w:t>документи, що підтверджують походження, свіжість, якість, та безпечність продукції.</w:t>
            </w:r>
          </w:p>
        </w:tc>
      </w:tr>
      <w:tr w:rsidR="00F225B5" w:rsidRPr="00BB3E1A" w:rsidTr="00404E16">
        <w:trPr>
          <w:trHeight w:val="422"/>
        </w:trPr>
        <w:tc>
          <w:tcPr>
            <w:tcW w:w="9384" w:type="dxa"/>
            <w:gridSpan w:val="2"/>
            <w:shd w:val="clear" w:color="auto" w:fill="auto"/>
            <w:vAlign w:val="center"/>
          </w:tcPr>
          <w:p w:rsidR="00F225B5" w:rsidRPr="00DF6D90" w:rsidRDefault="00F225B5" w:rsidP="00404E16">
            <w:pPr>
              <w:widowControl w:val="0"/>
              <w:autoSpaceDE w:val="0"/>
              <w:autoSpaceDN w:val="0"/>
              <w:adjustRightInd w:val="0"/>
              <w:spacing w:after="0"/>
              <w:jc w:val="center"/>
              <w:outlineLvl w:val="1"/>
              <w:rPr>
                <w:rFonts w:ascii="Times New Roman" w:hAnsi="Times New Roman" w:cs="Times New Roman"/>
                <w:b/>
                <w:i/>
                <w:color w:val="000000"/>
                <w:lang w:eastAsia="ru-RU"/>
              </w:rPr>
            </w:pPr>
            <w:r w:rsidRPr="00DF6D90">
              <w:rPr>
                <w:rFonts w:ascii="Times New Roman" w:hAnsi="Times New Roman" w:cs="Times New Roman"/>
                <w:b/>
                <w:i/>
                <w:color w:val="000000"/>
                <w:lang w:eastAsia="ru-RU"/>
              </w:rPr>
              <w:t>ГАРБУЗ</w:t>
            </w:r>
          </w:p>
        </w:tc>
      </w:tr>
      <w:tr w:rsidR="00F225B5" w:rsidRPr="00413E81" w:rsidTr="00F225B5">
        <w:trPr>
          <w:trHeight w:val="717"/>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Зовнішні показники</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209"/>
              <w:jc w:val="both"/>
              <w:outlineLvl w:val="1"/>
              <w:rPr>
                <w:rFonts w:ascii="Times New Roman" w:hAnsi="Times New Roman" w:cs="Times New Roman"/>
                <w:color w:val="000000"/>
                <w:lang w:eastAsia="ru-RU"/>
              </w:rPr>
            </w:pPr>
            <w:r w:rsidRPr="00F225B5">
              <w:rPr>
                <w:rFonts w:ascii="Times New Roman" w:hAnsi="Times New Roman" w:cs="Times New Roman"/>
                <w:shd w:val="clear" w:color="auto" w:fill="FFFFFF"/>
                <w:lang w:eastAsia="ru-RU"/>
              </w:rPr>
              <w:t>плоди мають бути цілими, свіжими, чистими, здоровими, без ознак гнилі, механічного пошкодження та пошкодження шкідниками,</w:t>
            </w:r>
            <w:r w:rsidRPr="00F225B5">
              <w:rPr>
                <w:rFonts w:ascii="Times New Roman" w:hAnsi="Times New Roman" w:cs="Times New Roman"/>
                <w:color w:val="000000"/>
                <w:lang w:eastAsia="ru-RU"/>
              </w:rPr>
              <w:t xml:space="preserve"> з характерним забарвленням та формою відповідно до опису ботанічного сорту, не здерев`янілі, без надлишку зовнішньої вологості, </w:t>
            </w:r>
            <w:r w:rsidRPr="00F225B5">
              <w:rPr>
                <w:rFonts w:ascii="Times New Roman" w:hAnsi="Times New Roman" w:cs="Times New Roman"/>
                <w:shd w:val="clear" w:color="auto" w:fill="FFFFFF"/>
                <w:lang w:eastAsia="ru-RU"/>
              </w:rPr>
              <w:t>вирощені в природних умовах, без перевищеного вмісту хімічних речовин</w:t>
            </w:r>
            <w:r w:rsidRPr="00F225B5">
              <w:rPr>
                <w:rFonts w:ascii="Times New Roman" w:hAnsi="Times New Roman" w:cs="Times New Roman"/>
                <w:color w:val="000000"/>
                <w:lang w:eastAsia="ru-RU"/>
              </w:rPr>
              <w:t>.</w:t>
            </w:r>
          </w:p>
        </w:tc>
      </w:tr>
      <w:tr w:rsidR="00F225B5" w:rsidRPr="008D09C2" w:rsidTr="00DF7CDE">
        <w:trPr>
          <w:trHeight w:val="590"/>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Смак і запах</w:t>
            </w:r>
          </w:p>
        </w:tc>
        <w:tc>
          <w:tcPr>
            <w:tcW w:w="6945" w:type="dxa"/>
            <w:shd w:val="clear" w:color="auto" w:fill="auto"/>
            <w:vAlign w:val="center"/>
          </w:tcPr>
          <w:p w:rsidR="00F225B5" w:rsidRPr="00F225B5" w:rsidRDefault="00F225B5" w:rsidP="00F225B5">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color w:val="000000" w:themeColor="text1"/>
                <w:lang w:eastAsia="ru-RU"/>
              </w:rPr>
            </w:pPr>
            <w:r w:rsidRPr="00F225B5">
              <w:rPr>
                <w:rFonts w:ascii="Times New Roman" w:hAnsi="Times New Roman" w:cs="Times New Roman"/>
                <w:color w:val="000000" w:themeColor="text1"/>
                <w:shd w:val="clear" w:color="auto" w:fill="F9F9F9"/>
                <w:lang w:eastAsia="ru-RU"/>
              </w:rPr>
              <w:t>властиві даному ботанічному сорту, без стороннього запаху і присмаку.</w:t>
            </w:r>
          </w:p>
        </w:tc>
      </w:tr>
      <w:tr w:rsidR="00F225B5" w:rsidRPr="00920F3C" w:rsidTr="00F225B5">
        <w:trPr>
          <w:trHeight w:val="560"/>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Фасування</w:t>
            </w:r>
            <w:r w:rsidR="00404E16">
              <w:rPr>
                <w:rFonts w:ascii="Times New Roman" w:hAnsi="Times New Roman" w:cs="Times New Roman"/>
                <w:bCs/>
                <w:lang w:eastAsia="ar-SA"/>
              </w:rPr>
              <w:t xml:space="preserve"> </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175" w:hanging="142"/>
              <w:jc w:val="both"/>
              <w:outlineLvl w:val="1"/>
              <w:rPr>
                <w:rFonts w:ascii="Times New Roman" w:hAnsi="Times New Roman" w:cs="Times New Roman"/>
                <w:color w:val="000000"/>
                <w:lang w:eastAsia="ru-RU"/>
              </w:rPr>
            </w:pPr>
            <w:r w:rsidRPr="00F225B5">
              <w:rPr>
                <w:rFonts w:ascii="Times New Roman" w:hAnsi="Times New Roman" w:cs="Times New Roman"/>
                <w:lang w:eastAsia="ru-RU"/>
              </w:rPr>
              <w:t>ящики, мішки,</w:t>
            </w:r>
          </w:p>
          <w:p w:rsidR="00F225B5" w:rsidRPr="00F225B5" w:rsidRDefault="00F225B5" w:rsidP="00F225B5">
            <w:pPr>
              <w:widowControl w:val="0"/>
              <w:numPr>
                <w:ilvl w:val="0"/>
                <w:numId w:val="4"/>
              </w:numPr>
              <w:autoSpaceDE w:val="0"/>
              <w:autoSpaceDN w:val="0"/>
              <w:adjustRightInd w:val="0"/>
              <w:spacing w:after="0" w:line="240" w:lineRule="auto"/>
              <w:ind w:left="175" w:hanging="142"/>
              <w:jc w:val="both"/>
              <w:outlineLvl w:val="1"/>
              <w:rPr>
                <w:rFonts w:ascii="Times New Roman" w:hAnsi="Times New Roman" w:cs="Times New Roman"/>
                <w:color w:val="000000"/>
                <w:lang w:eastAsia="ru-RU"/>
              </w:rPr>
            </w:pPr>
            <w:r w:rsidRPr="00F225B5">
              <w:rPr>
                <w:rFonts w:ascii="Times New Roman" w:hAnsi="Times New Roman" w:cs="Times New Roman"/>
                <w:lang w:eastAsia="ru-RU"/>
              </w:rPr>
              <w:t>тара повинна відповідати характеру товару і захищати його від пошкоджень.</w:t>
            </w:r>
          </w:p>
        </w:tc>
      </w:tr>
      <w:tr w:rsidR="00F225B5" w:rsidRPr="00D62E2E" w:rsidTr="00F225B5">
        <w:trPr>
          <w:trHeight w:val="487"/>
        </w:trPr>
        <w:tc>
          <w:tcPr>
            <w:tcW w:w="2439" w:type="dxa"/>
            <w:shd w:val="clear" w:color="auto" w:fill="auto"/>
            <w:vAlign w:val="center"/>
          </w:tcPr>
          <w:p w:rsidR="00F225B5" w:rsidRPr="00DF7CDE" w:rsidRDefault="00F225B5" w:rsidP="00DF7CDE">
            <w:pPr>
              <w:suppressAutoHyphens/>
              <w:spacing w:after="0"/>
              <w:rPr>
                <w:rFonts w:ascii="Times New Roman" w:hAnsi="Times New Roman" w:cs="Times New Roman"/>
                <w:bCs/>
                <w:lang w:eastAsia="ar-SA"/>
              </w:rPr>
            </w:pPr>
            <w:r w:rsidRPr="00DF7CDE">
              <w:rPr>
                <w:rFonts w:ascii="Times New Roman" w:hAnsi="Times New Roman" w:cs="Times New Roman"/>
                <w:bCs/>
                <w:lang w:eastAsia="ar-SA"/>
              </w:rPr>
              <w:t>Оцінка якості</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F225B5">
              <w:rPr>
                <w:rFonts w:ascii="Times New Roman" w:hAnsi="Times New Roman" w:cs="Times New Roman"/>
                <w:lang w:eastAsia="ru-RU"/>
              </w:rPr>
              <w:t>ДСТУ 3190-95  Гарбузи продовольчі свіжі. Технічні умови.</w:t>
            </w:r>
          </w:p>
        </w:tc>
      </w:tr>
      <w:tr w:rsidR="00F225B5" w:rsidRPr="00335BBD" w:rsidTr="004464F7">
        <w:trPr>
          <w:trHeight w:val="576"/>
        </w:trPr>
        <w:tc>
          <w:tcPr>
            <w:tcW w:w="2439" w:type="dxa"/>
            <w:shd w:val="clear" w:color="auto" w:fill="auto"/>
            <w:vAlign w:val="center"/>
          </w:tcPr>
          <w:p w:rsidR="00F225B5" w:rsidRPr="00DF7CDE" w:rsidRDefault="00F225B5" w:rsidP="00DF7CDE">
            <w:pPr>
              <w:widowControl w:val="0"/>
              <w:autoSpaceDE w:val="0"/>
              <w:autoSpaceDN w:val="0"/>
              <w:adjustRightInd w:val="0"/>
              <w:spacing w:after="0"/>
              <w:outlineLvl w:val="1"/>
              <w:rPr>
                <w:rFonts w:ascii="Times New Roman" w:hAnsi="Times New Roman" w:cs="Times New Roman"/>
                <w:lang w:eastAsia="ru-RU"/>
              </w:rPr>
            </w:pPr>
            <w:r w:rsidRPr="00DF7CDE">
              <w:rPr>
                <w:rFonts w:ascii="Times New Roman" w:hAnsi="Times New Roman" w:cs="Times New Roman"/>
                <w:lang w:eastAsia="ru-RU"/>
              </w:rPr>
              <w:lastRenderedPageBreak/>
              <w:t>Супровідна документація</w:t>
            </w:r>
          </w:p>
        </w:tc>
        <w:tc>
          <w:tcPr>
            <w:tcW w:w="6945" w:type="dxa"/>
            <w:shd w:val="clear" w:color="auto" w:fill="auto"/>
            <w:vAlign w:val="center"/>
          </w:tcPr>
          <w:p w:rsidR="00F225B5" w:rsidRPr="00F225B5" w:rsidRDefault="00F225B5" w:rsidP="00F225B5">
            <w:pPr>
              <w:pStyle w:val="a4"/>
              <w:widowControl w:val="0"/>
              <w:numPr>
                <w:ilvl w:val="0"/>
                <w:numId w:val="4"/>
              </w:numPr>
              <w:autoSpaceDE w:val="0"/>
              <w:autoSpaceDN w:val="0"/>
              <w:adjustRightInd w:val="0"/>
              <w:spacing w:after="0" w:line="240" w:lineRule="auto"/>
              <w:ind w:left="210" w:hanging="142"/>
              <w:jc w:val="both"/>
              <w:outlineLvl w:val="1"/>
              <w:rPr>
                <w:rFonts w:ascii="Times New Roman" w:hAnsi="Times New Roman" w:cs="Times New Roman"/>
                <w:b/>
                <w:i/>
              </w:rPr>
            </w:pPr>
            <w:r w:rsidRPr="00F225B5">
              <w:rPr>
                <w:rFonts w:ascii="Times New Roman" w:hAnsi="Times New Roman" w:cs="Times New Roman"/>
              </w:rPr>
              <w:t>документи, що підтверджують походження, свіжість, якість, та безпечність продукції.</w:t>
            </w:r>
          </w:p>
        </w:tc>
      </w:tr>
      <w:tr w:rsidR="00F225B5" w:rsidRPr="00D62E2E" w:rsidTr="004464F7">
        <w:trPr>
          <w:trHeight w:val="415"/>
        </w:trPr>
        <w:tc>
          <w:tcPr>
            <w:tcW w:w="9384" w:type="dxa"/>
            <w:gridSpan w:val="2"/>
            <w:shd w:val="clear" w:color="auto" w:fill="auto"/>
            <w:vAlign w:val="center"/>
          </w:tcPr>
          <w:p w:rsidR="00F225B5" w:rsidRPr="00DF6D90" w:rsidRDefault="00F225B5" w:rsidP="00404E16">
            <w:pPr>
              <w:spacing w:after="0"/>
              <w:ind w:left="34"/>
              <w:jc w:val="center"/>
              <w:rPr>
                <w:rFonts w:ascii="Times New Roman" w:hAnsi="Times New Roman" w:cs="Times New Roman"/>
                <w:b/>
                <w:highlight w:val="white"/>
                <w:lang w:eastAsia="ru-RU"/>
              </w:rPr>
            </w:pPr>
            <w:r w:rsidRPr="00DF6D90">
              <w:rPr>
                <w:rFonts w:ascii="Times New Roman" w:hAnsi="Times New Roman" w:cs="Times New Roman"/>
                <w:b/>
                <w:i/>
                <w:color w:val="000000"/>
                <w:lang w:eastAsia="ru-RU"/>
              </w:rPr>
              <w:t>ЯБЛУКА</w:t>
            </w:r>
          </w:p>
        </w:tc>
      </w:tr>
      <w:tr w:rsidR="00F225B5" w:rsidRPr="00413E81" w:rsidTr="00F225B5">
        <w:trPr>
          <w:trHeight w:val="717"/>
        </w:trPr>
        <w:tc>
          <w:tcPr>
            <w:tcW w:w="2439" w:type="dxa"/>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Зовнішній вигляд</w:t>
            </w:r>
          </w:p>
        </w:tc>
        <w:tc>
          <w:tcPr>
            <w:tcW w:w="6945" w:type="dxa"/>
            <w:shd w:val="clear" w:color="auto" w:fill="auto"/>
            <w:vAlign w:val="center"/>
          </w:tcPr>
          <w:p w:rsidR="00F225B5" w:rsidRPr="00F225B5" w:rsidRDefault="00F225B5" w:rsidP="00F225B5">
            <w:pPr>
              <w:numPr>
                <w:ilvl w:val="0"/>
                <w:numId w:val="4"/>
              </w:numPr>
              <w:spacing w:after="0" w:line="240" w:lineRule="auto"/>
              <w:ind w:left="210" w:hanging="177"/>
              <w:jc w:val="both"/>
              <w:rPr>
                <w:rFonts w:ascii="Times New Roman" w:hAnsi="Times New Roman" w:cs="Times New Roman"/>
                <w:highlight w:val="white"/>
                <w:lang w:eastAsia="ru-RU"/>
              </w:rPr>
            </w:pPr>
            <w:r w:rsidRPr="00F225B5">
              <w:rPr>
                <w:rFonts w:ascii="Times New Roman" w:hAnsi="Times New Roman" w:cs="Times New Roman"/>
                <w:highlight w:val="white"/>
                <w:lang w:eastAsia="ru-RU"/>
              </w:rPr>
              <w:t>плоди однакові за формою, забарвленням, без пошкоджень шкідниками, хворобами</w:t>
            </w:r>
            <w:r w:rsidRPr="00F225B5">
              <w:rPr>
                <w:rFonts w:ascii="Times New Roman" w:hAnsi="Times New Roman" w:cs="Times New Roman"/>
                <w:lang w:eastAsia="ru-RU"/>
              </w:rPr>
              <w:t>,</w:t>
            </w:r>
            <w:r w:rsidRPr="00F225B5">
              <w:rPr>
                <w:rFonts w:ascii="Times New Roman" w:hAnsi="Times New Roman" w:cs="Times New Roman"/>
                <w:highlight w:val="white"/>
                <w:lang w:eastAsia="ru-RU"/>
              </w:rPr>
              <w:t xml:space="preserve"> не в’ялі</w:t>
            </w:r>
            <w:r w:rsidRPr="00F225B5">
              <w:rPr>
                <w:rFonts w:ascii="Times New Roman" w:hAnsi="Times New Roman" w:cs="Times New Roman"/>
                <w:lang w:eastAsia="ru-RU"/>
              </w:rPr>
              <w:t>.</w:t>
            </w:r>
          </w:p>
        </w:tc>
      </w:tr>
      <w:tr w:rsidR="00F225B5" w:rsidRPr="00D62E2E" w:rsidTr="00F225B5">
        <w:trPr>
          <w:trHeight w:val="401"/>
        </w:trPr>
        <w:tc>
          <w:tcPr>
            <w:tcW w:w="2439" w:type="dxa"/>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Смак і запах</w:t>
            </w:r>
          </w:p>
        </w:tc>
        <w:tc>
          <w:tcPr>
            <w:tcW w:w="6945" w:type="dxa"/>
            <w:shd w:val="clear" w:color="auto" w:fill="auto"/>
            <w:vAlign w:val="center"/>
          </w:tcPr>
          <w:p w:rsidR="00F225B5" w:rsidRPr="00F225B5" w:rsidRDefault="00F225B5" w:rsidP="00F225B5">
            <w:pPr>
              <w:numPr>
                <w:ilvl w:val="0"/>
                <w:numId w:val="4"/>
              </w:numPr>
              <w:spacing w:after="0" w:line="240" w:lineRule="auto"/>
              <w:ind w:left="175" w:hanging="175"/>
              <w:jc w:val="both"/>
              <w:rPr>
                <w:rFonts w:ascii="Times New Roman" w:hAnsi="Times New Roman" w:cs="Times New Roman"/>
                <w:lang w:eastAsia="ru-RU"/>
              </w:rPr>
            </w:pPr>
            <w:r w:rsidRPr="00F225B5">
              <w:rPr>
                <w:rFonts w:ascii="Times New Roman" w:hAnsi="Times New Roman" w:cs="Times New Roman"/>
                <w:highlight w:val="white"/>
                <w:lang w:eastAsia="ru-RU"/>
              </w:rPr>
              <w:t>яблучний, притаманний ботанічному сорту, без сторонніх запахів</w:t>
            </w:r>
            <w:r w:rsidRPr="00F225B5">
              <w:rPr>
                <w:rFonts w:ascii="Times New Roman" w:hAnsi="Times New Roman" w:cs="Times New Roman"/>
                <w:lang w:eastAsia="ru-RU"/>
              </w:rPr>
              <w:t xml:space="preserve"> і присмаків.</w:t>
            </w:r>
          </w:p>
        </w:tc>
      </w:tr>
      <w:tr w:rsidR="00F225B5" w:rsidRPr="00920F3C" w:rsidTr="00F225B5">
        <w:trPr>
          <w:trHeight w:val="415"/>
        </w:trPr>
        <w:tc>
          <w:tcPr>
            <w:tcW w:w="2439" w:type="dxa"/>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Фасування</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175" w:hanging="142"/>
              <w:jc w:val="both"/>
              <w:outlineLvl w:val="1"/>
              <w:rPr>
                <w:rFonts w:ascii="Times New Roman" w:hAnsi="Times New Roman" w:cs="Times New Roman"/>
                <w:color w:val="000000"/>
                <w:lang w:eastAsia="ru-RU"/>
              </w:rPr>
            </w:pPr>
            <w:r w:rsidRPr="00F225B5">
              <w:rPr>
                <w:rFonts w:ascii="Times New Roman" w:hAnsi="Times New Roman" w:cs="Times New Roman"/>
                <w:lang w:eastAsia="ru-RU"/>
              </w:rPr>
              <w:t>ящики, сітки, контейнери,</w:t>
            </w:r>
          </w:p>
          <w:p w:rsidR="00F225B5" w:rsidRPr="00F225B5" w:rsidRDefault="00F225B5" w:rsidP="00F225B5">
            <w:pPr>
              <w:widowControl w:val="0"/>
              <w:numPr>
                <w:ilvl w:val="0"/>
                <w:numId w:val="4"/>
              </w:numPr>
              <w:autoSpaceDE w:val="0"/>
              <w:autoSpaceDN w:val="0"/>
              <w:adjustRightInd w:val="0"/>
              <w:spacing w:after="0" w:line="240" w:lineRule="auto"/>
              <w:ind w:left="175" w:hanging="142"/>
              <w:jc w:val="both"/>
              <w:outlineLvl w:val="1"/>
              <w:rPr>
                <w:rFonts w:ascii="Times New Roman" w:hAnsi="Times New Roman" w:cs="Times New Roman"/>
                <w:color w:val="000000"/>
                <w:lang w:eastAsia="ru-RU"/>
              </w:rPr>
            </w:pPr>
            <w:r w:rsidRPr="00F225B5">
              <w:rPr>
                <w:rFonts w:ascii="Times New Roman" w:hAnsi="Times New Roman" w:cs="Times New Roman"/>
                <w:lang w:eastAsia="ru-RU"/>
              </w:rPr>
              <w:t>тара повинна відповідати характеру товару і захищати його від пошкоджень.</w:t>
            </w:r>
          </w:p>
        </w:tc>
      </w:tr>
      <w:tr w:rsidR="00F225B5" w:rsidRPr="00D62E2E" w:rsidTr="00F225B5">
        <w:trPr>
          <w:trHeight w:val="697"/>
        </w:trPr>
        <w:tc>
          <w:tcPr>
            <w:tcW w:w="2439" w:type="dxa"/>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Оцінка якості</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F225B5">
              <w:rPr>
                <w:rFonts w:ascii="Times New Roman" w:hAnsi="Times New Roman" w:cs="Times New Roman"/>
                <w:lang w:eastAsia="ru-RU"/>
              </w:rPr>
              <w:t>ДСТУ 8133:2015 Яблука свіжі середніх та пізніх термінів достигання. Технічні умови.</w:t>
            </w:r>
          </w:p>
        </w:tc>
      </w:tr>
      <w:tr w:rsidR="00F225B5" w:rsidRPr="00D62E2E" w:rsidTr="004464F7">
        <w:trPr>
          <w:trHeight w:val="771"/>
        </w:trPr>
        <w:tc>
          <w:tcPr>
            <w:tcW w:w="2439" w:type="dxa"/>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За швидкістю визрівання</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F225B5">
              <w:rPr>
                <w:rFonts w:ascii="Times New Roman" w:hAnsi="Times New Roman" w:cs="Times New Roman"/>
                <w:lang w:eastAsia="ru-RU"/>
              </w:rPr>
              <w:t>літні,</w:t>
            </w:r>
          </w:p>
          <w:p w:rsidR="00F225B5" w:rsidRPr="00F225B5" w:rsidRDefault="00F225B5" w:rsidP="00F225B5">
            <w:pPr>
              <w:numPr>
                <w:ilvl w:val="0"/>
                <w:numId w:val="4"/>
              </w:numPr>
              <w:spacing w:after="0" w:line="240" w:lineRule="auto"/>
              <w:ind w:left="175" w:hanging="175"/>
              <w:rPr>
                <w:rFonts w:ascii="Times New Roman" w:hAnsi="Times New Roman" w:cs="Times New Roman"/>
                <w:lang w:eastAsia="ru-RU"/>
              </w:rPr>
            </w:pPr>
            <w:r w:rsidRPr="00F225B5">
              <w:rPr>
                <w:rFonts w:ascii="Times New Roman" w:hAnsi="Times New Roman" w:cs="Times New Roman"/>
                <w:lang w:eastAsia="ru-RU"/>
              </w:rPr>
              <w:t>осінні,</w:t>
            </w:r>
          </w:p>
          <w:p w:rsidR="00F225B5" w:rsidRPr="00F225B5" w:rsidRDefault="00F225B5" w:rsidP="00F225B5">
            <w:pPr>
              <w:numPr>
                <w:ilvl w:val="0"/>
                <w:numId w:val="4"/>
              </w:numPr>
              <w:spacing w:after="0" w:line="240" w:lineRule="auto"/>
              <w:ind w:left="175" w:hanging="175"/>
              <w:rPr>
                <w:rFonts w:ascii="Times New Roman" w:hAnsi="Times New Roman" w:cs="Times New Roman"/>
                <w:lang w:eastAsia="ru-RU"/>
              </w:rPr>
            </w:pPr>
            <w:r w:rsidRPr="00F225B5">
              <w:rPr>
                <w:rFonts w:ascii="Times New Roman" w:hAnsi="Times New Roman" w:cs="Times New Roman"/>
                <w:lang w:eastAsia="ru-RU"/>
              </w:rPr>
              <w:t>зимові.</w:t>
            </w:r>
          </w:p>
        </w:tc>
      </w:tr>
      <w:tr w:rsidR="00F225B5" w:rsidRPr="00D62E2E" w:rsidTr="004464F7">
        <w:trPr>
          <w:trHeight w:val="655"/>
        </w:trPr>
        <w:tc>
          <w:tcPr>
            <w:tcW w:w="2439" w:type="dxa"/>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Супровідна документація</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F225B5">
              <w:rPr>
                <w:rFonts w:ascii="Times New Roman" w:hAnsi="Times New Roman" w:cs="Times New Roman"/>
                <w:lang w:eastAsia="ru-RU"/>
              </w:rPr>
              <w:t>документи, що підтверджують походження, свіжість, якість, та безпечність продукції.</w:t>
            </w:r>
          </w:p>
        </w:tc>
      </w:tr>
      <w:tr w:rsidR="00F225B5" w:rsidRPr="00BB3E1A" w:rsidTr="00404E16">
        <w:trPr>
          <w:trHeight w:val="453"/>
        </w:trPr>
        <w:tc>
          <w:tcPr>
            <w:tcW w:w="9384" w:type="dxa"/>
            <w:gridSpan w:val="2"/>
            <w:shd w:val="clear" w:color="auto" w:fill="auto"/>
            <w:vAlign w:val="center"/>
          </w:tcPr>
          <w:p w:rsidR="00F225B5" w:rsidRPr="00DF6D90" w:rsidRDefault="00F225B5" w:rsidP="00404E16">
            <w:pPr>
              <w:widowControl w:val="0"/>
              <w:autoSpaceDE w:val="0"/>
              <w:autoSpaceDN w:val="0"/>
              <w:adjustRightInd w:val="0"/>
              <w:spacing w:after="0"/>
              <w:jc w:val="center"/>
              <w:outlineLvl w:val="1"/>
              <w:rPr>
                <w:rFonts w:ascii="Times New Roman" w:hAnsi="Times New Roman" w:cs="Times New Roman"/>
                <w:b/>
                <w:i/>
                <w:color w:val="000000"/>
                <w:lang w:eastAsia="ru-RU"/>
              </w:rPr>
            </w:pPr>
            <w:r w:rsidRPr="00DF6D90">
              <w:rPr>
                <w:rFonts w:ascii="Times New Roman" w:hAnsi="Times New Roman" w:cs="Times New Roman"/>
                <w:b/>
                <w:i/>
                <w:color w:val="000000"/>
                <w:lang w:eastAsia="ru-RU"/>
              </w:rPr>
              <w:t>БАНАНИ</w:t>
            </w:r>
          </w:p>
        </w:tc>
      </w:tr>
      <w:tr w:rsidR="00F225B5" w:rsidRPr="00920F3C" w:rsidTr="00F225B5">
        <w:trPr>
          <w:trHeight w:val="939"/>
        </w:trPr>
        <w:tc>
          <w:tcPr>
            <w:tcW w:w="2439" w:type="dxa"/>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Зовнішній вигляд</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10" w:hanging="210"/>
              <w:jc w:val="both"/>
              <w:outlineLvl w:val="1"/>
              <w:rPr>
                <w:rFonts w:ascii="Times New Roman" w:hAnsi="Times New Roman" w:cs="Times New Roman"/>
                <w:color w:val="000000"/>
                <w:lang w:eastAsia="ru-RU"/>
              </w:rPr>
            </w:pPr>
            <w:r w:rsidRPr="00F225B5">
              <w:rPr>
                <w:rFonts w:ascii="Times New Roman" w:hAnsi="Times New Roman" w:cs="Times New Roman"/>
                <w:color w:val="000000"/>
                <w:lang w:eastAsia="ru-RU"/>
              </w:rPr>
              <w:t>мають бути солодкими на смак, здоровими, чистими,  свіжими,  достатньої зрілості, але без ознак перезрілості (чорні цятки) та без ознак гнилі, без механічних пошкоджень та не уражені шкідниками,</w:t>
            </w:r>
          </w:p>
          <w:p w:rsidR="00F225B5" w:rsidRPr="00F225B5" w:rsidRDefault="00F225B5" w:rsidP="00F225B5">
            <w:pPr>
              <w:widowControl w:val="0"/>
              <w:numPr>
                <w:ilvl w:val="0"/>
                <w:numId w:val="4"/>
              </w:numPr>
              <w:autoSpaceDE w:val="0"/>
              <w:autoSpaceDN w:val="0"/>
              <w:adjustRightInd w:val="0"/>
              <w:spacing w:after="0" w:line="240" w:lineRule="auto"/>
              <w:ind w:left="210" w:hanging="210"/>
              <w:jc w:val="both"/>
              <w:outlineLvl w:val="1"/>
              <w:rPr>
                <w:rFonts w:ascii="Times New Roman" w:hAnsi="Times New Roman" w:cs="Times New Roman"/>
                <w:color w:val="000000"/>
                <w:lang w:eastAsia="ru-RU"/>
              </w:rPr>
            </w:pPr>
            <w:r w:rsidRPr="00F225B5">
              <w:rPr>
                <w:rFonts w:ascii="Times New Roman" w:hAnsi="Times New Roman" w:cs="Times New Roman"/>
                <w:color w:val="000000"/>
                <w:lang w:eastAsia="ru-RU"/>
              </w:rPr>
              <w:t>за розміром - середні (14 - 20 см),</w:t>
            </w:r>
          </w:p>
          <w:p w:rsidR="00F225B5" w:rsidRPr="00F225B5" w:rsidRDefault="00F225B5" w:rsidP="00F225B5">
            <w:pPr>
              <w:widowControl w:val="0"/>
              <w:numPr>
                <w:ilvl w:val="0"/>
                <w:numId w:val="4"/>
              </w:numPr>
              <w:autoSpaceDE w:val="0"/>
              <w:autoSpaceDN w:val="0"/>
              <w:adjustRightInd w:val="0"/>
              <w:spacing w:after="0" w:line="240" w:lineRule="auto"/>
              <w:ind w:left="210" w:hanging="219"/>
              <w:jc w:val="both"/>
              <w:outlineLvl w:val="1"/>
              <w:rPr>
                <w:rFonts w:ascii="Times New Roman" w:hAnsi="Times New Roman" w:cs="Times New Roman"/>
                <w:color w:val="000000"/>
                <w:lang w:eastAsia="ru-RU"/>
              </w:rPr>
            </w:pPr>
            <w:r w:rsidRPr="00F225B5">
              <w:rPr>
                <w:rFonts w:ascii="Times New Roman" w:hAnsi="Times New Roman" w:cs="Times New Roman"/>
                <w:color w:val="000000"/>
                <w:lang w:eastAsia="ru-RU"/>
              </w:rPr>
              <w:t>повинні бути вирощені в природних умовах, без перевищеного вмісту хімічних речовин, ГМО, свіжими цілими, чистими, не повинні містити нітратів та інших шкідливих речовин.</w:t>
            </w:r>
          </w:p>
        </w:tc>
      </w:tr>
      <w:tr w:rsidR="00F225B5" w:rsidRPr="00920F3C" w:rsidTr="00F225B5">
        <w:trPr>
          <w:trHeight w:val="669"/>
        </w:trPr>
        <w:tc>
          <w:tcPr>
            <w:tcW w:w="2439" w:type="dxa"/>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Стиглість</w:t>
            </w:r>
          </w:p>
        </w:tc>
        <w:tc>
          <w:tcPr>
            <w:tcW w:w="6945" w:type="dxa"/>
            <w:shd w:val="clear" w:color="auto" w:fill="auto"/>
            <w:vAlign w:val="center"/>
          </w:tcPr>
          <w:p w:rsidR="00F225B5" w:rsidRPr="00F225B5" w:rsidRDefault="00F225B5" w:rsidP="00F225B5">
            <w:pPr>
              <w:numPr>
                <w:ilvl w:val="0"/>
                <w:numId w:val="4"/>
              </w:numPr>
              <w:spacing w:after="0" w:line="240" w:lineRule="auto"/>
              <w:ind w:left="175" w:hanging="142"/>
              <w:jc w:val="both"/>
              <w:rPr>
                <w:rFonts w:ascii="Times New Roman" w:hAnsi="Times New Roman" w:cs="Times New Roman"/>
                <w:lang w:eastAsia="ru-RU"/>
              </w:rPr>
            </w:pPr>
            <w:r w:rsidRPr="00F225B5">
              <w:rPr>
                <w:rFonts w:ascii="Times New Roman" w:hAnsi="Times New Roman" w:cs="Times New Roman"/>
                <w:color w:val="000000"/>
                <w:lang w:eastAsia="ru-RU"/>
              </w:rPr>
              <w:t>колір плодів жовтий, допускається невелика ділянка зеленого лише біля плодоніжки.</w:t>
            </w:r>
          </w:p>
        </w:tc>
      </w:tr>
      <w:tr w:rsidR="00F225B5" w:rsidRPr="00920F3C" w:rsidTr="00F225B5">
        <w:trPr>
          <w:trHeight w:val="700"/>
        </w:trPr>
        <w:tc>
          <w:tcPr>
            <w:tcW w:w="2439" w:type="dxa"/>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Смак і запах</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176"/>
              <w:jc w:val="both"/>
              <w:outlineLvl w:val="1"/>
              <w:rPr>
                <w:rFonts w:ascii="Times New Roman" w:hAnsi="Times New Roman" w:cs="Times New Roman"/>
                <w:color w:val="000000"/>
                <w:lang w:eastAsia="ru-RU"/>
              </w:rPr>
            </w:pPr>
            <w:r w:rsidRPr="00F225B5">
              <w:rPr>
                <w:rFonts w:ascii="Times New Roman" w:hAnsi="Times New Roman" w:cs="Times New Roman"/>
                <w:color w:val="000000"/>
                <w:shd w:val="clear" w:color="auto" w:fill="FFFFFF"/>
                <w:lang w:eastAsia="ru-RU"/>
              </w:rPr>
              <w:t>властиві банану без стороннього запаху та смаку,</w:t>
            </w:r>
          </w:p>
          <w:p w:rsidR="00F225B5" w:rsidRPr="00F225B5" w:rsidRDefault="00F225B5" w:rsidP="00F225B5">
            <w:pPr>
              <w:widowControl w:val="0"/>
              <w:numPr>
                <w:ilvl w:val="0"/>
                <w:numId w:val="4"/>
              </w:numPr>
              <w:autoSpaceDE w:val="0"/>
              <w:autoSpaceDN w:val="0"/>
              <w:adjustRightInd w:val="0"/>
              <w:spacing w:after="0" w:line="240" w:lineRule="auto"/>
              <w:ind w:left="209" w:hanging="176"/>
              <w:jc w:val="both"/>
              <w:outlineLvl w:val="1"/>
              <w:rPr>
                <w:rFonts w:ascii="Times New Roman" w:hAnsi="Times New Roman" w:cs="Times New Roman"/>
                <w:color w:val="000000"/>
                <w:lang w:eastAsia="ru-RU"/>
              </w:rPr>
            </w:pPr>
            <w:r w:rsidRPr="00F225B5">
              <w:rPr>
                <w:rFonts w:ascii="Times New Roman" w:hAnsi="Times New Roman" w:cs="Times New Roman"/>
                <w:color w:val="000000"/>
                <w:shd w:val="clear" w:color="auto" w:fill="FFFFFF"/>
                <w:lang w:eastAsia="ru-RU"/>
              </w:rPr>
              <w:t>форма і колір повинні відповідати ботанічному сорту.</w:t>
            </w:r>
          </w:p>
        </w:tc>
      </w:tr>
      <w:tr w:rsidR="00F225B5" w:rsidRPr="00920F3C" w:rsidTr="00F225B5">
        <w:trPr>
          <w:trHeight w:val="427"/>
        </w:trPr>
        <w:tc>
          <w:tcPr>
            <w:tcW w:w="2439" w:type="dxa"/>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За сортом</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176"/>
              <w:jc w:val="both"/>
              <w:outlineLvl w:val="1"/>
              <w:rPr>
                <w:rFonts w:ascii="Times New Roman" w:hAnsi="Times New Roman" w:cs="Times New Roman"/>
                <w:color w:val="000000"/>
                <w:shd w:val="clear" w:color="auto" w:fill="FFFFFF"/>
                <w:lang w:eastAsia="ru-RU"/>
              </w:rPr>
            </w:pPr>
            <w:r w:rsidRPr="00F225B5">
              <w:rPr>
                <w:rFonts w:ascii="Times New Roman" w:hAnsi="Times New Roman" w:cs="Times New Roman"/>
                <w:color w:val="000000"/>
                <w:shd w:val="clear" w:color="auto" w:fill="FFFFFF"/>
                <w:lang w:eastAsia="ru-RU"/>
              </w:rPr>
              <w:t>десертні сорти.</w:t>
            </w:r>
          </w:p>
        </w:tc>
      </w:tr>
      <w:tr w:rsidR="00F225B5" w:rsidRPr="00920F3C" w:rsidTr="00F225B5">
        <w:trPr>
          <w:trHeight w:val="427"/>
        </w:trPr>
        <w:tc>
          <w:tcPr>
            <w:tcW w:w="2439" w:type="dxa"/>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Фасування</w:t>
            </w:r>
          </w:p>
        </w:tc>
        <w:tc>
          <w:tcPr>
            <w:tcW w:w="6945" w:type="dxa"/>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175" w:hanging="142"/>
              <w:jc w:val="both"/>
              <w:outlineLvl w:val="1"/>
              <w:rPr>
                <w:rFonts w:ascii="Times New Roman" w:hAnsi="Times New Roman" w:cs="Times New Roman"/>
                <w:color w:val="000000"/>
                <w:lang w:eastAsia="ru-RU"/>
              </w:rPr>
            </w:pPr>
            <w:r w:rsidRPr="00F225B5">
              <w:rPr>
                <w:rFonts w:ascii="Times New Roman" w:hAnsi="Times New Roman" w:cs="Times New Roman"/>
                <w:lang w:eastAsia="ru-RU"/>
              </w:rPr>
              <w:t>ящики, контейнери, упаковані у плівку,</w:t>
            </w:r>
          </w:p>
          <w:p w:rsidR="00F225B5" w:rsidRPr="00F225B5" w:rsidRDefault="00F225B5" w:rsidP="00F225B5">
            <w:pPr>
              <w:widowControl w:val="0"/>
              <w:numPr>
                <w:ilvl w:val="0"/>
                <w:numId w:val="4"/>
              </w:numPr>
              <w:autoSpaceDE w:val="0"/>
              <w:autoSpaceDN w:val="0"/>
              <w:adjustRightInd w:val="0"/>
              <w:spacing w:after="0" w:line="240" w:lineRule="auto"/>
              <w:ind w:left="175" w:hanging="142"/>
              <w:jc w:val="both"/>
              <w:outlineLvl w:val="1"/>
              <w:rPr>
                <w:rFonts w:ascii="Times New Roman" w:hAnsi="Times New Roman" w:cs="Times New Roman"/>
                <w:color w:val="000000"/>
                <w:lang w:eastAsia="ru-RU"/>
              </w:rPr>
            </w:pPr>
            <w:r w:rsidRPr="00F225B5">
              <w:rPr>
                <w:rFonts w:ascii="Times New Roman" w:hAnsi="Times New Roman" w:cs="Times New Roman"/>
                <w:lang w:eastAsia="ru-RU"/>
              </w:rPr>
              <w:t>тара повинна відповідати характеру товару і захищати його від пошкоджень.</w:t>
            </w:r>
          </w:p>
        </w:tc>
      </w:tr>
      <w:tr w:rsidR="00F225B5" w:rsidRPr="00835F37" w:rsidTr="00F225B5">
        <w:trPr>
          <w:trHeight w:val="427"/>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Оцінка якості</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F225B5" w:rsidRPr="00F225B5" w:rsidRDefault="00F225B5" w:rsidP="00F225B5">
            <w:pPr>
              <w:widowControl w:val="0"/>
              <w:numPr>
                <w:ilvl w:val="0"/>
                <w:numId w:val="4"/>
              </w:numPr>
              <w:autoSpaceDE w:val="0"/>
              <w:autoSpaceDN w:val="0"/>
              <w:adjustRightInd w:val="0"/>
              <w:spacing w:after="0" w:line="240" w:lineRule="auto"/>
              <w:ind w:left="209" w:hanging="176"/>
              <w:jc w:val="both"/>
              <w:outlineLvl w:val="1"/>
              <w:rPr>
                <w:rFonts w:ascii="Times New Roman" w:hAnsi="Times New Roman" w:cs="Times New Roman"/>
                <w:color w:val="000000" w:themeColor="text1"/>
                <w:lang w:eastAsia="ru-RU"/>
              </w:rPr>
            </w:pPr>
            <w:r w:rsidRPr="00F225B5">
              <w:rPr>
                <w:rFonts w:ascii="Times New Roman" w:hAnsi="Times New Roman" w:cs="Times New Roman"/>
                <w:color w:val="000000" w:themeColor="text1"/>
                <w:shd w:val="clear" w:color="auto" w:fill="FEFEFE"/>
              </w:rPr>
              <w:t>ДСТУ ISO 931:2019 Банани зелені. Настанови щодо зберігання та транспортування (ISO 931:1980, IDT)</w:t>
            </w:r>
          </w:p>
        </w:tc>
      </w:tr>
      <w:tr w:rsidR="00F225B5" w:rsidRPr="00335BBD" w:rsidTr="00F225B5">
        <w:trPr>
          <w:trHeight w:val="427"/>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F225B5" w:rsidRPr="00DF6D90" w:rsidRDefault="00F225B5" w:rsidP="0069421C">
            <w:pPr>
              <w:suppressAutoHyphens/>
              <w:rPr>
                <w:rFonts w:ascii="Times New Roman" w:hAnsi="Times New Roman" w:cs="Times New Roman"/>
                <w:bCs/>
                <w:lang w:eastAsia="ar-SA"/>
              </w:rPr>
            </w:pPr>
            <w:r w:rsidRPr="00DF6D90">
              <w:rPr>
                <w:rFonts w:ascii="Times New Roman" w:hAnsi="Times New Roman" w:cs="Times New Roman"/>
                <w:bCs/>
                <w:lang w:eastAsia="ar-SA"/>
              </w:rPr>
              <w:t>Супровідна документація</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F225B5" w:rsidRPr="00F225B5" w:rsidRDefault="00F225B5" w:rsidP="00F225B5">
            <w:pPr>
              <w:pStyle w:val="a4"/>
              <w:widowControl w:val="0"/>
              <w:numPr>
                <w:ilvl w:val="0"/>
                <w:numId w:val="4"/>
              </w:numPr>
              <w:autoSpaceDE w:val="0"/>
              <w:autoSpaceDN w:val="0"/>
              <w:adjustRightInd w:val="0"/>
              <w:spacing w:after="0" w:line="240" w:lineRule="auto"/>
              <w:ind w:left="210" w:hanging="142"/>
              <w:jc w:val="both"/>
              <w:outlineLvl w:val="1"/>
              <w:rPr>
                <w:rFonts w:ascii="Times New Roman" w:hAnsi="Times New Roman" w:cs="Times New Roman"/>
              </w:rPr>
            </w:pPr>
            <w:r w:rsidRPr="00F225B5">
              <w:rPr>
                <w:rFonts w:ascii="Times New Roman" w:hAnsi="Times New Roman" w:cs="Times New Roman"/>
              </w:rPr>
              <w:t>документи, що підтверджують походження, свіжість, якість, та безпечність продукції.</w:t>
            </w:r>
          </w:p>
        </w:tc>
      </w:tr>
    </w:tbl>
    <w:p w:rsidR="00F225B5" w:rsidRDefault="00F225B5" w:rsidP="00AC26F1">
      <w:pPr>
        <w:suppressAutoHyphens/>
        <w:ind w:left="360" w:hanging="360"/>
        <w:rPr>
          <w:rFonts w:ascii="Times New Roman" w:hAnsi="Times New Roman" w:cs="Times New Roman"/>
          <w:b/>
          <w:sz w:val="24"/>
          <w:szCs w:val="24"/>
          <w:lang w:eastAsia="ar-SA"/>
        </w:rPr>
      </w:pPr>
    </w:p>
    <w:p w:rsidR="00AC032F" w:rsidRPr="009F1F3E" w:rsidRDefault="00AB5787" w:rsidP="000B38C2">
      <w:pPr>
        <w:suppressAutoHyphens/>
        <w:ind w:hanging="142"/>
        <w:rPr>
          <w:rFonts w:ascii="Times New Roman" w:hAnsi="Times New Roman" w:cs="Times New Roman"/>
          <w:b/>
          <w:sz w:val="24"/>
          <w:szCs w:val="24"/>
          <w:lang w:eastAsia="ar-SA"/>
        </w:rPr>
      </w:pPr>
      <w:r w:rsidRPr="009F1F3E">
        <w:rPr>
          <w:rFonts w:ascii="Times New Roman" w:hAnsi="Times New Roman" w:cs="Times New Roman"/>
          <w:b/>
          <w:sz w:val="24"/>
          <w:szCs w:val="24"/>
          <w:lang w:val="en-US" w:eastAsia="ru-RU"/>
        </w:rPr>
        <w:t>III</w:t>
      </w:r>
      <w:r w:rsidR="00AC032F" w:rsidRPr="009F1F3E">
        <w:rPr>
          <w:rFonts w:ascii="Times New Roman" w:hAnsi="Times New Roman" w:cs="Times New Roman"/>
          <w:b/>
          <w:sz w:val="24"/>
          <w:szCs w:val="24"/>
          <w:lang w:eastAsia="ru-RU"/>
        </w:rPr>
        <w:t xml:space="preserve">. </w:t>
      </w:r>
      <w:r w:rsidR="00AC032F" w:rsidRPr="009F1F3E">
        <w:rPr>
          <w:rFonts w:ascii="Times New Roman" w:hAnsi="Times New Roman" w:cs="Times New Roman"/>
          <w:b/>
          <w:sz w:val="24"/>
          <w:szCs w:val="24"/>
          <w:lang w:eastAsia="ar-SA"/>
        </w:rPr>
        <w:t xml:space="preserve">Технічні </w:t>
      </w:r>
      <w:r w:rsidRPr="009F1F3E">
        <w:rPr>
          <w:rFonts w:ascii="Times New Roman" w:hAnsi="Times New Roman" w:cs="Times New Roman"/>
          <w:b/>
          <w:sz w:val="24"/>
          <w:szCs w:val="24"/>
          <w:lang w:eastAsia="ar-SA"/>
        </w:rPr>
        <w:t>характеристики:</w:t>
      </w:r>
    </w:p>
    <w:p w:rsidR="00AC032F" w:rsidRPr="00591A5A" w:rsidRDefault="00AC032F" w:rsidP="000B38C2">
      <w:pPr>
        <w:tabs>
          <w:tab w:val="left" w:pos="0"/>
        </w:tabs>
        <w:ind w:left="142" w:hanging="284"/>
        <w:jc w:val="both"/>
        <w:rPr>
          <w:rFonts w:ascii="Times New Roman" w:hAnsi="Times New Roman" w:cs="Times New Roman"/>
          <w:sz w:val="24"/>
          <w:szCs w:val="24"/>
          <w:lang w:eastAsia="ru-RU"/>
        </w:rPr>
      </w:pPr>
      <w:r w:rsidRPr="00AB5787">
        <w:rPr>
          <w:rFonts w:ascii="Times New Roman" w:hAnsi="Times New Roman" w:cs="Times New Roman"/>
          <w:b/>
          <w:sz w:val="24"/>
          <w:szCs w:val="24"/>
          <w:lang w:eastAsia="ru-RU"/>
        </w:rPr>
        <w:t>1</w:t>
      </w:r>
      <w:r w:rsidRPr="00404E16">
        <w:rPr>
          <w:rFonts w:ascii="Times New Roman" w:hAnsi="Times New Roman" w:cs="Times New Roman"/>
          <w:b/>
          <w:sz w:val="24"/>
          <w:szCs w:val="24"/>
          <w:lang w:eastAsia="ru-RU"/>
        </w:rPr>
        <w:t>.</w:t>
      </w:r>
      <w:r w:rsidRPr="00404E16">
        <w:rPr>
          <w:rFonts w:ascii="Times New Roman" w:hAnsi="Times New Roman" w:cs="Times New Roman"/>
          <w:sz w:val="24"/>
          <w:szCs w:val="24"/>
          <w:lang w:eastAsia="ru-RU"/>
        </w:rPr>
        <w:t xml:space="preserve"> </w:t>
      </w:r>
      <w:r w:rsidR="00404E16" w:rsidRPr="00404E16">
        <w:rPr>
          <w:rFonts w:ascii="Times New Roman" w:hAnsi="Times New Roman" w:cs="Times New Roman"/>
          <w:bCs/>
          <w:i/>
          <w:sz w:val="24"/>
          <w:szCs w:val="24"/>
          <w:lang w:eastAsia="ru-RU"/>
        </w:rPr>
        <w:t xml:space="preserve">Овочі та фрукти </w:t>
      </w:r>
      <w:r w:rsidR="00591A5A" w:rsidRPr="00404E16">
        <w:rPr>
          <w:rFonts w:ascii="Times New Roman" w:hAnsi="Times New Roman" w:cs="Times New Roman"/>
          <w:bCs/>
          <w:sz w:val="24"/>
          <w:szCs w:val="24"/>
          <w:lang w:eastAsia="ru-RU"/>
        </w:rPr>
        <w:t>(далі - Товар</w:t>
      </w:r>
      <w:r w:rsidR="00591A5A" w:rsidRPr="003E4F6D">
        <w:rPr>
          <w:rFonts w:ascii="Times New Roman" w:hAnsi="Times New Roman" w:cs="Times New Roman"/>
          <w:bCs/>
          <w:sz w:val="24"/>
          <w:szCs w:val="24"/>
          <w:lang w:eastAsia="ru-RU"/>
        </w:rPr>
        <w:t>)</w:t>
      </w:r>
      <w:r w:rsidR="00591A5A" w:rsidRPr="003E4F6D">
        <w:rPr>
          <w:rFonts w:ascii="Times New Roman" w:hAnsi="Times New Roman" w:cs="Times New Roman"/>
          <w:sz w:val="24"/>
          <w:szCs w:val="24"/>
          <w:lang w:eastAsia="ru-RU"/>
        </w:rPr>
        <w:t>, які будуть</w:t>
      </w:r>
      <w:r w:rsidR="00591A5A" w:rsidRPr="00591A5A">
        <w:rPr>
          <w:rFonts w:ascii="Times New Roman" w:hAnsi="Times New Roman" w:cs="Times New Roman"/>
          <w:sz w:val="24"/>
          <w:szCs w:val="24"/>
          <w:lang w:eastAsia="ru-RU"/>
        </w:rPr>
        <w:t xml:space="preserve"> постачатися учасником-переможцем за укладеним за результатами проведених відкритих торгів з особливостями договор</w:t>
      </w:r>
      <w:r w:rsidR="000550CE">
        <w:rPr>
          <w:rFonts w:ascii="Times New Roman" w:hAnsi="Times New Roman" w:cs="Times New Roman"/>
          <w:sz w:val="24"/>
          <w:szCs w:val="24"/>
          <w:lang w:eastAsia="ru-RU"/>
        </w:rPr>
        <w:t>ом</w:t>
      </w:r>
      <w:r w:rsidR="00591A5A" w:rsidRPr="00591A5A">
        <w:rPr>
          <w:rFonts w:ascii="Times New Roman" w:hAnsi="Times New Roman" w:cs="Times New Roman"/>
          <w:sz w:val="24"/>
          <w:szCs w:val="24"/>
          <w:lang w:eastAsia="ru-RU"/>
        </w:rPr>
        <w:t xml:space="preserve"> про закупівлю, повинні відповідати умовам ГОСТ, ДСТУ, ТУ України, які встановлені для даного виду продукції. Товар не повинен містити ГМО, шкідливі та токсичні речовини. Показники якості повинні відповідати вимогам діючої нормативної документації</w:t>
      </w:r>
      <w:r w:rsidRPr="00591A5A">
        <w:rPr>
          <w:rFonts w:ascii="Times New Roman" w:hAnsi="Times New Roman" w:cs="Times New Roman"/>
          <w:sz w:val="24"/>
          <w:szCs w:val="24"/>
          <w:lang w:eastAsia="ru-RU"/>
        </w:rPr>
        <w:t>.</w:t>
      </w:r>
    </w:p>
    <w:p w:rsidR="00AC032F" w:rsidRPr="00AB5787" w:rsidRDefault="00AB5787" w:rsidP="009F1F3E">
      <w:pPr>
        <w:spacing w:after="0"/>
        <w:ind w:left="142" w:hanging="284"/>
        <w:jc w:val="both"/>
        <w:rPr>
          <w:rFonts w:ascii="Times New Roman" w:hAnsi="Times New Roman" w:cs="Times New Roman"/>
          <w:sz w:val="24"/>
          <w:szCs w:val="24"/>
          <w:lang w:eastAsia="ru-RU"/>
        </w:rPr>
      </w:pPr>
      <w:r w:rsidRPr="00591A5A">
        <w:rPr>
          <w:rFonts w:ascii="Times New Roman" w:hAnsi="Times New Roman" w:cs="Times New Roman"/>
          <w:b/>
          <w:sz w:val="24"/>
          <w:szCs w:val="24"/>
          <w:lang w:eastAsia="ru-RU"/>
        </w:rPr>
        <w:t>2.</w:t>
      </w:r>
      <w:r w:rsidR="00AC032F" w:rsidRPr="00591A5A">
        <w:rPr>
          <w:rFonts w:ascii="Times New Roman" w:hAnsi="Times New Roman" w:cs="Times New Roman"/>
          <w:sz w:val="24"/>
          <w:szCs w:val="24"/>
          <w:lang w:eastAsia="ru-RU"/>
        </w:rPr>
        <w:t xml:space="preserve"> При поставці Товару </w:t>
      </w:r>
      <w:r w:rsidR="00AC032F" w:rsidRPr="00591A5A">
        <w:rPr>
          <w:rFonts w:ascii="Times New Roman" w:hAnsi="Times New Roman" w:cs="Times New Roman"/>
          <w:color w:val="000000"/>
          <w:sz w:val="24"/>
          <w:szCs w:val="24"/>
          <w:lang w:eastAsia="ru-RU"/>
        </w:rPr>
        <w:t>кожна партія повинна супроводжуватись документом, який підтверджує його походження, свіжість, якість та безпечність (</w:t>
      </w:r>
      <w:r w:rsidR="00AC032F" w:rsidRPr="00591A5A">
        <w:rPr>
          <w:rFonts w:ascii="Times New Roman" w:hAnsi="Times New Roman" w:cs="Times New Roman"/>
          <w:sz w:val="24"/>
          <w:szCs w:val="24"/>
          <w:lang w:eastAsia="ru-RU"/>
        </w:rPr>
        <w:t>посвідченням про якість / декларацією</w:t>
      </w:r>
      <w:r w:rsidR="00AC032F" w:rsidRPr="00AB5787">
        <w:rPr>
          <w:rFonts w:ascii="Times New Roman" w:hAnsi="Times New Roman" w:cs="Times New Roman"/>
          <w:sz w:val="24"/>
          <w:szCs w:val="24"/>
          <w:lang w:eastAsia="ru-RU"/>
        </w:rPr>
        <w:t xml:space="preserve"> </w:t>
      </w:r>
      <w:r w:rsidR="00AC032F" w:rsidRPr="00AB5787">
        <w:rPr>
          <w:rFonts w:ascii="Times New Roman" w:hAnsi="Times New Roman" w:cs="Times New Roman"/>
          <w:sz w:val="24"/>
          <w:szCs w:val="24"/>
          <w:lang w:eastAsia="ru-RU"/>
        </w:rPr>
        <w:lastRenderedPageBreak/>
        <w:t>виробника / експертним висновком). Подані документи повинні бути чинними на момент поставки Товару.</w:t>
      </w:r>
    </w:p>
    <w:p w:rsidR="00AC032F" w:rsidRDefault="00AC032F" w:rsidP="000B38C2">
      <w:pPr>
        <w:spacing w:after="0"/>
        <w:ind w:left="142" w:firstLine="284"/>
        <w:jc w:val="both"/>
        <w:rPr>
          <w:rFonts w:ascii="Times New Roman" w:hAnsi="Times New Roman" w:cs="Times New Roman"/>
          <w:sz w:val="24"/>
          <w:szCs w:val="24"/>
          <w:lang w:eastAsia="ru-RU"/>
        </w:rPr>
      </w:pPr>
      <w:r w:rsidRPr="00AB5787">
        <w:rPr>
          <w:rFonts w:ascii="Times New Roman" w:hAnsi="Times New Roman" w:cs="Times New Roman"/>
          <w:sz w:val="24"/>
          <w:szCs w:val="24"/>
          <w:lang w:eastAsia="ru-RU"/>
        </w:rPr>
        <w:t>Товар за предметом договору в обов’язковому порядку повинен супроводжуватися товарно-транспортною (видатковою) накладною.</w:t>
      </w:r>
      <w:r w:rsidR="009F1F3E" w:rsidRPr="00AB5787">
        <w:rPr>
          <w:rFonts w:ascii="Times New Roman" w:hAnsi="Times New Roman" w:cs="Times New Roman"/>
          <w:sz w:val="24"/>
          <w:szCs w:val="24"/>
          <w:lang w:eastAsia="ru-RU"/>
        </w:rPr>
        <w:t xml:space="preserve"> </w:t>
      </w:r>
      <w:r w:rsidRPr="00AB5787">
        <w:rPr>
          <w:rFonts w:ascii="Times New Roman" w:hAnsi="Times New Roman" w:cs="Times New Roman"/>
          <w:sz w:val="24"/>
          <w:szCs w:val="24"/>
          <w:lang w:eastAsia="ru-RU"/>
        </w:rPr>
        <w:t>Документи, що супроводжують Товар, упаковка Товару повинні містити чітку інформацію про дату виготовлення та термін реалізації Товару.</w:t>
      </w:r>
    </w:p>
    <w:p w:rsidR="00D75816" w:rsidRDefault="00D75816" w:rsidP="00D75816">
      <w:pPr>
        <w:spacing w:after="0"/>
        <w:ind w:left="284" w:firstLine="425"/>
        <w:jc w:val="both"/>
        <w:rPr>
          <w:rFonts w:ascii="Times New Roman" w:hAnsi="Times New Roman" w:cs="Times New Roman"/>
          <w:sz w:val="6"/>
          <w:szCs w:val="6"/>
          <w:lang w:eastAsia="ru-RU"/>
        </w:rPr>
      </w:pPr>
    </w:p>
    <w:p w:rsidR="009F1F3E" w:rsidRPr="00D75816" w:rsidRDefault="009F1F3E" w:rsidP="00D75816">
      <w:pPr>
        <w:spacing w:after="0"/>
        <w:ind w:left="284" w:firstLine="425"/>
        <w:jc w:val="both"/>
        <w:rPr>
          <w:rFonts w:ascii="Times New Roman" w:hAnsi="Times New Roman" w:cs="Times New Roman"/>
          <w:sz w:val="6"/>
          <w:szCs w:val="6"/>
          <w:lang w:eastAsia="ru-RU"/>
        </w:rPr>
      </w:pPr>
    </w:p>
    <w:p w:rsidR="00AC032F" w:rsidRDefault="000B38C2" w:rsidP="000B38C2">
      <w:pPr>
        <w:ind w:left="284" w:hanging="426"/>
        <w:jc w:val="both"/>
        <w:rPr>
          <w:rFonts w:ascii="Times New Roman" w:hAnsi="Times New Roman" w:cs="Times New Roman"/>
          <w:sz w:val="24"/>
          <w:szCs w:val="24"/>
          <w:lang w:eastAsia="ru-RU"/>
        </w:rPr>
      </w:pPr>
      <w:r>
        <w:rPr>
          <w:rFonts w:ascii="Times New Roman" w:hAnsi="Times New Roman" w:cs="Times New Roman"/>
          <w:b/>
          <w:sz w:val="24"/>
          <w:szCs w:val="24"/>
          <w:lang w:eastAsia="ru-RU"/>
        </w:rPr>
        <w:t>3</w:t>
      </w:r>
      <w:r w:rsidR="00AC032F" w:rsidRPr="003B4869">
        <w:rPr>
          <w:rFonts w:ascii="Times New Roman" w:hAnsi="Times New Roman" w:cs="Times New Roman"/>
          <w:b/>
          <w:sz w:val="24"/>
          <w:szCs w:val="24"/>
          <w:lang w:eastAsia="ru-RU"/>
        </w:rPr>
        <w:t>.</w:t>
      </w:r>
      <w:r w:rsidR="00AC032F" w:rsidRPr="003B4869">
        <w:rPr>
          <w:rFonts w:ascii="Times New Roman" w:hAnsi="Times New Roman" w:cs="Times New Roman"/>
          <w:sz w:val="24"/>
          <w:szCs w:val="24"/>
          <w:lang w:eastAsia="ru-RU"/>
        </w:rPr>
        <w:t xml:space="preserve"> Доставка Товару повинна </w:t>
      </w:r>
      <w:r w:rsidR="003E4F6D">
        <w:rPr>
          <w:rFonts w:ascii="Times New Roman" w:hAnsi="Times New Roman" w:cs="Times New Roman"/>
          <w:sz w:val="24"/>
          <w:szCs w:val="24"/>
          <w:lang w:eastAsia="ru-RU"/>
        </w:rPr>
        <w:t>відбуватися</w:t>
      </w:r>
      <w:r w:rsidR="00AC032F" w:rsidRPr="003B4869">
        <w:rPr>
          <w:rFonts w:ascii="Times New Roman" w:hAnsi="Times New Roman" w:cs="Times New Roman"/>
          <w:sz w:val="24"/>
          <w:szCs w:val="24"/>
          <w:lang w:eastAsia="ru-RU"/>
        </w:rPr>
        <w:t xml:space="preserve"> спеціалізованим автотранспортом учасника-переможця, який повинен відповідати встановленим гігієнічним вимогам (ст.44 Закону України «Про основні принципи та вимоги до безпечності та якості харчових продуктів») </w:t>
      </w:r>
      <w:r w:rsidR="003E4F6D">
        <w:rPr>
          <w:rFonts w:ascii="Times New Roman" w:hAnsi="Times New Roman" w:cs="Times New Roman"/>
          <w:sz w:val="24"/>
          <w:szCs w:val="24"/>
          <w:lang w:eastAsia="ru-RU"/>
        </w:rPr>
        <w:t>та</w:t>
      </w:r>
      <w:r w:rsidR="00AC032F" w:rsidRPr="003B4869">
        <w:rPr>
          <w:rFonts w:ascii="Times New Roman" w:hAnsi="Times New Roman" w:cs="Times New Roman"/>
          <w:sz w:val="24"/>
          <w:szCs w:val="24"/>
          <w:lang w:eastAsia="ru-RU"/>
        </w:rPr>
        <w:t xml:space="preserve"> бути придатним для перевезення даного виду Товару.</w:t>
      </w:r>
    </w:p>
    <w:p w:rsidR="003E4F6D" w:rsidRPr="003E4F6D" w:rsidRDefault="003E4F6D" w:rsidP="003E4F6D">
      <w:pPr>
        <w:suppressAutoHyphens/>
        <w:spacing w:line="100" w:lineRule="atLeast"/>
        <w:ind w:left="284" w:hanging="426"/>
        <w:jc w:val="both"/>
        <w:rPr>
          <w:rFonts w:ascii="Times New Roman" w:hAnsi="Times New Roman" w:cs="Times New Roman"/>
          <w:sz w:val="24"/>
          <w:szCs w:val="24"/>
          <w:lang w:eastAsia="ru-RU"/>
        </w:rPr>
      </w:pPr>
      <w:r w:rsidRPr="003E4F6D">
        <w:rPr>
          <w:rFonts w:ascii="Times New Roman" w:hAnsi="Times New Roman" w:cs="Times New Roman"/>
          <w:b/>
          <w:sz w:val="24"/>
          <w:szCs w:val="24"/>
        </w:rPr>
        <w:t>4.</w:t>
      </w:r>
      <w:r w:rsidRPr="003E4F6D">
        <w:rPr>
          <w:rFonts w:ascii="Times New Roman" w:hAnsi="Times New Roman" w:cs="Times New Roman"/>
          <w:sz w:val="24"/>
          <w:szCs w:val="24"/>
        </w:rPr>
        <w:t xml:space="preserve"> Термін придатності Товару до споживання на період поставки повинен становити не менше ніж 70% від загального терміну придатності споживання.</w:t>
      </w:r>
    </w:p>
    <w:p w:rsidR="00591A5A" w:rsidRPr="003B4869" w:rsidRDefault="003E4F6D" w:rsidP="003E4F6D">
      <w:pPr>
        <w:spacing w:after="120"/>
        <w:ind w:left="284" w:hanging="426"/>
        <w:jc w:val="both"/>
        <w:rPr>
          <w:rFonts w:ascii="Times New Roman" w:hAnsi="Times New Roman" w:cs="Times New Roman"/>
          <w:sz w:val="24"/>
          <w:szCs w:val="24"/>
          <w:lang w:eastAsia="ru-RU"/>
        </w:rPr>
      </w:pPr>
      <w:r>
        <w:rPr>
          <w:rFonts w:ascii="Times New Roman" w:hAnsi="Times New Roman" w:cs="Times New Roman"/>
          <w:b/>
          <w:sz w:val="24"/>
          <w:szCs w:val="24"/>
          <w:lang w:eastAsia="ru-RU"/>
        </w:rPr>
        <w:t>5</w:t>
      </w:r>
      <w:r w:rsidR="00AC032F" w:rsidRPr="003B4869">
        <w:rPr>
          <w:rFonts w:ascii="Times New Roman" w:hAnsi="Times New Roman" w:cs="Times New Roman"/>
          <w:b/>
          <w:sz w:val="24"/>
          <w:szCs w:val="24"/>
          <w:lang w:eastAsia="ru-RU"/>
        </w:rPr>
        <w:t>.</w:t>
      </w:r>
      <w:r w:rsidR="00AC032F" w:rsidRPr="003B4869">
        <w:rPr>
          <w:rFonts w:ascii="Times New Roman" w:hAnsi="Times New Roman" w:cs="Times New Roman"/>
          <w:sz w:val="24"/>
          <w:szCs w:val="24"/>
          <w:lang w:eastAsia="ru-RU"/>
        </w:rPr>
        <w:t xml:space="preserve"> </w:t>
      </w:r>
      <w:r w:rsidR="00591A5A" w:rsidRPr="003B4869">
        <w:rPr>
          <w:rFonts w:ascii="Times New Roman" w:hAnsi="Times New Roman" w:cs="Times New Roman"/>
          <w:sz w:val="24"/>
          <w:szCs w:val="24"/>
          <w:lang w:eastAsia="ru-RU"/>
        </w:rPr>
        <w:t>Умови пакування та маркування продуктів за предметом договору повинні відповідати ДСТУ/ТУ відповідно до Закону України «Про основні принципи та вимоги до безпечності та якості харчових продуктів».</w:t>
      </w:r>
    </w:p>
    <w:p w:rsidR="00AC032F" w:rsidRPr="00AB5787" w:rsidRDefault="003E4F6D" w:rsidP="003E4F6D">
      <w:pPr>
        <w:suppressAutoHyphens/>
        <w:spacing w:after="120" w:line="100" w:lineRule="atLeast"/>
        <w:ind w:left="142" w:hanging="284"/>
        <w:jc w:val="both"/>
        <w:rPr>
          <w:rFonts w:ascii="Times New Roman" w:hAnsi="Times New Roman" w:cs="Times New Roman"/>
          <w:sz w:val="24"/>
          <w:szCs w:val="24"/>
        </w:rPr>
      </w:pPr>
      <w:r>
        <w:rPr>
          <w:rFonts w:ascii="Times New Roman" w:hAnsi="Times New Roman" w:cs="Times New Roman"/>
          <w:b/>
          <w:sz w:val="24"/>
          <w:szCs w:val="24"/>
          <w:lang w:eastAsia="ru-RU"/>
        </w:rPr>
        <w:t>6</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Товар, що буде постачатись за договором, не повинен мати дефектів товарного вигляду.</w:t>
      </w:r>
      <w:r w:rsidR="00AC032F" w:rsidRPr="00AB5787">
        <w:rPr>
          <w:rFonts w:ascii="Times New Roman" w:hAnsi="Times New Roman" w:cs="Times New Roman"/>
          <w:sz w:val="24"/>
          <w:szCs w:val="24"/>
        </w:rPr>
        <w:t xml:space="preserve"> </w:t>
      </w:r>
      <w:r w:rsidR="00AC032F" w:rsidRPr="00AB5787">
        <w:rPr>
          <w:rFonts w:ascii="Times New Roman" w:hAnsi="Times New Roman" w:cs="Times New Roman"/>
          <w:sz w:val="24"/>
          <w:szCs w:val="24"/>
          <w:lang w:eastAsia="ru-RU"/>
        </w:rPr>
        <w:t>На час поставки Товар повинен бути придатний до використання. Упаковка (тара) Товару повинна забезпечувати захист і збереження Товару від пошкоджень під час транспортування від місця завантаження до місця поставки (відвантаження).</w:t>
      </w:r>
    </w:p>
    <w:p w:rsidR="00AC032F" w:rsidRPr="00AB5787" w:rsidRDefault="003E4F6D" w:rsidP="000B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rFonts w:ascii="Times New Roman" w:hAnsi="Times New Roman" w:cs="Times New Roman"/>
          <w:bCs/>
          <w:sz w:val="24"/>
          <w:szCs w:val="24"/>
          <w:lang w:eastAsia="ru-RU"/>
        </w:rPr>
      </w:pPr>
      <w:r>
        <w:rPr>
          <w:rFonts w:ascii="Times New Roman" w:hAnsi="Times New Roman" w:cs="Times New Roman"/>
          <w:b/>
          <w:sz w:val="24"/>
          <w:szCs w:val="24"/>
          <w:lang w:eastAsia="ru-RU"/>
        </w:rPr>
        <w:t>7</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Транспортування, доставка, розвантаження та навантаження продукції забезпечується учасником-переможцем за його кошти.</w:t>
      </w:r>
    </w:p>
    <w:p w:rsidR="00AC032F" w:rsidRPr="00AB5787" w:rsidRDefault="003E4F6D" w:rsidP="000B38C2">
      <w:pPr>
        <w:ind w:left="142" w:hanging="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8</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Поставка Товарів здійснюється на підставі заявки замовника згідно з затвердженим графіком. Графік поставки продукції може бути змінено в залежності від реальних потреб замовника.</w:t>
      </w:r>
    </w:p>
    <w:p w:rsidR="00AC032F" w:rsidRPr="00AB5787" w:rsidRDefault="003E4F6D" w:rsidP="009F1F3E">
      <w:pPr>
        <w:tabs>
          <w:tab w:val="left" w:pos="1134"/>
        </w:tabs>
        <w:spacing w:after="0"/>
        <w:ind w:left="142" w:hanging="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9</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Відповідно до Закону України «Про основні принципи та вимоги до безпечності та якості харчових продуктів» всі учасники повинні бути зареєстровані як оператори ринку харчових продуктів.</w:t>
      </w:r>
    </w:p>
    <w:p w:rsidR="00AC032F" w:rsidRPr="00AB5787" w:rsidRDefault="00AC032F" w:rsidP="009F1F3E">
      <w:pPr>
        <w:tabs>
          <w:tab w:val="left" w:pos="1134"/>
        </w:tabs>
        <w:spacing w:after="0"/>
        <w:ind w:left="142" w:firstLine="284"/>
        <w:jc w:val="both"/>
        <w:rPr>
          <w:rFonts w:ascii="Times New Roman" w:hAnsi="Times New Roman" w:cs="Times New Roman"/>
          <w:color w:val="212529"/>
          <w:sz w:val="24"/>
          <w:szCs w:val="24"/>
          <w:shd w:val="clear" w:color="auto" w:fill="FFFFFF"/>
        </w:rPr>
      </w:pPr>
      <w:r w:rsidRPr="00AB5787">
        <w:rPr>
          <w:rFonts w:ascii="Times New Roman" w:hAnsi="Times New Roman" w:cs="Times New Roman"/>
          <w:sz w:val="24"/>
          <w:szCs w:val="24"/>
          <w:lang w:eastAsia="ru-RU"/>
        </w:rPr>
        <w:t xml:space="preserve">Відповідно до частини 1 статті 22 Закону України «Про основні принципи та вимоги до безпечності та якості харчових продуктів» </w:t>
      </w:r>
      <w:r w:rsidRPr="00AB5787">
        <w:rPr>
          <w:rFonts w:ascii="Times New Roman" w:hAnsi="Times New Roman" w:cs="Times New Roman"/>
          <w:color w:val="212529"/>
          <w:sz w:val="24"/>
          <w:szCs w:val="24"/>
          <w:shd w:val="clear" w:color="auto" w:fill="FFFFFF"/>
        </w:rPr>
        <w:t xml:space="preserve">оператори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що здійснюють в Україні діяльність з виробництва та/або обігу харчових продуктів, підконтрольних санітарній службі, повинні отримати експлуатаційний дозвіл відповідного головного державного санітарного лікаря, який видається на кожну з таких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що використовуються для здійснення вищезазначеної діяльності. </w:t>
      </w:r>
      <w:proofErr w:type="spellStart"/>
      <w:r w:rsidRPr="00AB5787">
        <w:rPr>
          <w:rFonts w:ascii="Times New Roman" w:hAnsi="Times New Roman" w:cs="Times New Roman"/>
          <w:color w:val="212529"/>
          <w:sz w:val="24"/>
          <w:szCs w:val="24"/>
          <w:shd w:val="clear" w:color="auto" w:fill="FFFFFF"/>
        </w:rPr>
        <w:t>Потужностям</w:t>
      </w:r>
      <w:proofErr w:type="spellEnd"/>
      <w:r w:rsidRPr="00AB5787">
        <w:rPr>
          <w:rFonts w:ascii="Times New Roman" w:hAnsi="Times New Roman" w:cs="Times New Roman"/>
          <w:color w:val="212529"/>
          <w:sz w:val="24"/>
          <w:szCs w:val="24"/>
          <w:shd w:val="clear" w:color="auto" w:fill="FFFFFF"/>
        </w:rPr>
        <w:t xml:space="preserve"> (об'єктам), які потребують експлуатаційного дозволу, присвоюється персональний контрольний (реєстраційний) номер. Потужності (об'єкти) та їх оператори заносяться до реєстру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який ведеться в порядку, встановленому центральним органом виконавчої влади у сфері охорони здоров'я.</w:t>
      </w:r>
    </w:p>
    <w:p w:rsidR="00AC032F" w:rsidRPr="00AB5787" w:rsidRDefault="00AC032F" w:rsidP="000B38C2">
      <w:pPr>
        <w:pStyle w:val="HTML"/>
        <w:shd w:val="clear" w:color="auto" w:fill="FFFFFF"/>
        <w:ind w:left="142" w:firstLine="284"/>
        <w:jc w:val="both"/>
        <w:rPr>
          <w:rFonts w:ascii="Times New Roman" w:hAnsi="Times New Roman" w:cs="Times New Roman"/>
          <w:color w:val="212529"/>
          <w:sz w:val="24"/>
          <w:szCs w:val="24"/>
        </w:rPr>
      </w:pPr>
      <w:r w:rsidRPr="00AB5787">
        <w:rPr>
          <w:rFonts w:ascii="Times New Roman" w:hAnsi="Times New Roman" w:cs="Times New Roman"/>
          <w:sz w:val="24"/>
          <w:szCs w:val="24"/>
          <w:lang w:eastAsia="ru-RU"/>
        </w:rPr>
        <w:t xml:space="preserve">Відповідно до частини 2 статті 22 Закону України «Про основні принципи та вимоги до безпечності та якості харчових продуктів» </w:t>
      </w:r>
      <w:r w:rsidRPr="00AB5787">
        <w:rPr>
          <w:rFonts w:ascii="Times New Roman" w:hAnsi="Times New Roman" w:cs="Times New Roman"/>
          <w:color w:val="212529"/>
          <w:sz w:val="24"/>
          <w:szCs w:val="24"/>
          <w:shd w:val="clear" w:color="auto" w:fill="FFFFFF"/>
        </w:rPr>
        <w:t xml:space="preserve">оператори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що здійснюють діяльність з виробництва харчових продуктів, підконтрольних ветеринарній службі, та  оператори </w:t>
      </w:r>
      <w:proofErr w:type="spellStart"/>
      <w:r w:rsidRPr="00AB5787">
        <w:rPr>
          <w:rFonts w:ascii="Times New Roman" w:hAnsi="Times New Roman" w:cs="Times New Roman"/>
          <w:color w:val="212529"/>
          <w:sz w:val="24"/>
          <w:szCs w:val="24"/>
          <w:shd w:val="clear" w:color="auto" w:fill="FFFFFF"/>
        </w:rPr>
        <w:t>агропродовольчих</w:t>
      </w:r>
      <w:proofErr w:type="spellEnd"/>
      <w:r w:rsidRPr="00AB5787">
        <w:rPr>
          <w:rFonts w:ascii="Times New Roman" w:hAnsi="Times New Roman" w:cs="Times New Roman"/>
          <w:color w:val="212529"/>
          <w:sz w:val="24"/>
          <w:szCs w:val="24"/>
          <w:shd w:val="clear" w:color="auto" w:fill="FFFFFF"/>
        </w:rPr>
        <w:t xml:space="preserve"> ринків повинні отримати експлуатаційний дозвіл відповідного головного державного інспектора ветеринарної медицини для кожної з таких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w:t>
      </w:r>
      <w:proofErr w:type="spellStart"/>
      <w:r w:rsidRPr="00AB5787">
        <w:rPr>
          <w:rFonts w:ascii="Times New Roman" w:hAnsi="Times New Roman" w:cs="Times New Roman"/>
          <w:color w:val="212529"/>
          <w:sz w:val="24"/>
          <w:szCs w:val="24"/>
          <w:shd w:val="clear" w:color="auto" w:fill="FFFFFF"/>
        </w:rPr>
        <w:t>Потужностям</w:t>
      </w:r>
      <w:proofErr w:type="spellEnd"/>
      <w:r w:rsidRPr="00AB5787">
        <w:rPr>
          <w:rFonts w:ascii="Times New Roman" w:hAnsi="Times New Roman" w:cs="Times New Roman"/>
          <w:color w:val="212529"/>
          <w:sz w:val="24"/>
          <w:szCs w:val="24"/>
          <w:shd w:val="clear" w:color="auto" w:fill="FFFFFF"/>
        </w:rPr>
        <w:t xml:space="preserve"> (об'єктам), які потребують експлуатаційного дозволу, присвоюється персональний контрольний (реєстраційний) номер. Потужності (об'єкти) та їх оператори заносяться до реєстру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який ведеться в порядку, встановленому центральним органом виконавчої влади з питань аграрної політики.</w:t>
      </w:r>
    </w:p>
    <w:p w:rsidR="00AC032F" w:rsidRPr="00AB5787" w:rsidRDefault="00AC032F" w:rsidP="000B38C2">
      <w:pPr>
        <w:pStyle w:val="HTML"/>
        <w:shd w:val="clear" w:color="auto" w:fill="FFFFFF"/>
        <w:ind w:left="142" w:firstLine="284"/>
        <w:jc w:val="both"/>
        <w:rPr>
          <w:rFonts w:ascii="Times New Roman" w:hAnsi="Times New Roman" w:cs="Times New Roman"/>
          <w:color w:val="212529"/>
          <w:sz w:val="24"/>
          <w:szCs w:val="24"/>
        </w:rPr>
      </w:pPr>
      <w:r w:rsidRPr="00AB5787">
        <w:rPr>
          <w:rFonts w:ascii="Times New Roman" w:hAnsi="Times New Roman" w:cs="Times New Roman"/>
          <w:color w:val="212529"/>
          <w:sz w:val="24"/>
          <w:szCs w:val="24"/>
        </w:rPr>
        <w:lastRenderedPageBreak/>
        <w:t xml:space="preserve">Реєстри, зазначені у частинах першій і другій статті 22 </w:t>
      </w:r>
      <w:r w:rsidRPr="00AB5787">
        <w:rPr>
          <w:rFonts w:ascii="Times New Roman" w:hAnsi="Times New Roman" w:cs="Times New Roman"/>
          <w:sz w:val="24"/>
          <w:szCs w:val="24"/>
          <w:lang w:eastAsia="ru-RU"/>
        </w:rPr>
        <w:t xml:space="preserve">Закону України «Про основні принципи та вимоги до безпечності та якості харчових продуктів» </w:t>
      </w:r>
      <w:r w:rsidRPr="00AB5787">
        <w:rPr>
          <w:rFonts w:ascii="Times New Roman" w:hAnsi="Times New Roman" w:cs="Times New Roman"/>
          <w:color w:val="212529"/>
          <w:sz w:val="24"/>
          <w:szCs w:val="24"/>
        </w:rPr>
        <w:t xml:space="preserve">повинні бути доступними для громадськості в електронному та/або іншому вигляді. </w:t>
      </w:r>
    </w:p>
    <w:p w:rsidR="00AC032F" w:rsidRDefault="00AC032F" w:rsidP="00AC032F">
      <w:pPr>
        <w:spacing w:after="0"/>
        <w:jc w:val="both"/>
        <w:rPr>
          <w:rFonts w:ascii="new roman" w:hAnsi="new roman"/>
          <w:sz w:val="24"/>
          <w:szCs w:val="24"/>
        </w:rPr>
      </w:pPr>
    </w:p>
    <w:p w:rsidR="00585B72" w:rsidRDefault="00585B72" w:rsidP="00AC032F">
      <w:pPr>
        <w:spacing w:after="0"/>
        <w:jc w:val="both"/>
        <w:rPr>
          <w:rFonts w:ascii="new roman" w:hAnsi="new roman"/>
          <w:sz w:val="24"/>
          <w:szCs w:val="24"/>
        </w:rPr>
      </w:pPr>
    </w:p>
    <w:p w:rsidR="00152E22" w:rsidRDefault="00F07D36" w:rsidP="000B38C2">
      <w:pPr>
        <w:spacing w:after="0"/>
        <w:ind w:left="142" w:hanging="284"/>
        <w:jc w:val="both"/>
        <w:rPr>
          <w:rFonts w:ascii="Arial" w:hAnsi="Arial" w:cs="Arial"/>
          <w:color w:val="333333"/>
          <w:sz w:val="21"/>
          <w:szCs w:val="21"/>
        </w:rPr>
      </w:pPr>
      <w:r w:rsidRPr="00F07D36">
        <w:rPr>
          <w:rFonts w:ascii="new roman" w:hAnsi="new roman"/>
          <w:b/>
          <w:sz w:val="24"/>
          <w:szCs w:val="24"/>
        </w:rPr>
        <w:t xml:space="preserve">5. Очікувана вартість та обґрунтування очікуваної вартості предмета закупівлі: </w:t>
      </w:r>
      <w:r>
        <w:rPr>
          <w:rFonts w:ascii="new roman" w:hAnsi="new roman"/>
          <w:sz w:val="24"/>
          <w:szCs w:val="24"/>
        </w:rPr>
        <w:t xml:space="preserve"> </w:t>
      </w:r>
      <w:r w:rsidR="004464F7">
        <w:rPr>
          <w:rFonts w:ascii="new roman" w:hAnsi="new roman"/>
          <w:sz w:val="24"/>
          <w:szCs w:val="24"/>
        </w:rPr>
        <w:t>187 850,0</w:t>
      </w:r>
      <w:r w:rsidR="003E4F6D">
        <w:rPr>
          <w:rFonts w:ascii="new roman" w:hAnsi="new roman"/>
          <w:sz w:val="24"/>
          <w:szCs w:val="24"/>
        </w:rPr>
        <w:t>0</w:t>
      </w:r>
      <w:r w:rsidRPr="00F07D36">
        <w:rPr>
          <w:rFonts w:ascii="new roman" w:hAnsi="new roman"/>
          <w:sz w:val="24"/>
          <w:szCs w:val="24"/>
        </w:rPr>
        <w:t xml:space="preserve"> грн.</w:t>
      </w:r>
      <w:r w:rsidR="005F4376" w:rsidRPr="005F4376">
        <w:rPr>
          <w:rFonts w:ascii="Arial" w:hAnsi="Arial" w:cs="Arial"/>
          <w:color w:val="333333"/>
          <w:sz w:val="21"/>
          <w:szCs w:val="21"/>
        </w:rPr>
        <w:t xml:space="preserve"> </w:t>
      </w:r>
    </w:p>
    <w:p w:rsidR="00F07D36" w:rsidRPr="005F4376" w:rsidRDefault="005F4376" w:rsidP="00DF6D90">
      <w:pPr>
        <w:spacing w:after="0"/>
        <w:ind w:left="142" w:firstLine="425"/>
        <w:jc w:val="both"/>
        <w:rPr>
          <w:rFonts w:ascii="new roman" w:hAnsi="new roman"/>
          <w:sz w:val="24"/>
          <w:szCs w:val="24"/>
        </w:rPr>
      </w:pPr>
      <w:r w:rsidRPr="005F4376">
        <w:rPr>
          <w:rFonts w:ascii="new roman" w:hAnsi="new roman" w:cs="Arial"/>
          <w:color w:val="333333"/>
          <w:sz w:val="24"/>
          <w:szCs w:val="24"/>
        </w:rPr>
        <w:t>Розрахунок очікуваної вартості закупівлі п</w:t>
      </w:r>
      <w:r>
        <w:rPr>
          <w:rFonts w:ascii="new roman" w:hAnsi="new roman" w:cs="Arial"/>
          <w:color w:val="333333"/>
          <w:sz w:val="24"/>
          <w:szCs w:val="24"/>
        </w:rPr>
        <w:t xml:space="preserve">роводився виходячи із потреби у закупівлі </w:t>
      </w:r>
      <w:r w:rsidR="00404E16">
        <w:rPr>
          <w:rFonts w:ascii="new roman" w:hAnsi="new roman" w:cs="Arial"/>
          <w:color w:val="333333"/>
          <w:sz w:val="24"/>
          <w:szCs w:val="24"/>
        </w:rPr>
        <w:t>овочів та фруктів</w:t>
      </w:r>
      <w:r w:rsidR="009F1F3E">
        <w:rPr>
          <w:rFonts w:ascii="new roman" w:hAnsi="new roman" w:cs="Arial"/>
          <w:color w:val="333333"/>
          <w:sz w:val="24"/>
          <w:szCs w:val="24"/>
        </w:rPr>
        <w:t xml:space="preserve"> </w:t>
      </w:r>
      <w:r>
        <w:rPr>
          <w:rFonts w:ascii="new roman" w:hAnsi="new roman" w:cs="Arial"/>
          <w:color w:val="333333"/>
          <w:sz w:val="24"/>
          <w:szCs w:val="24"/>
        </w:rPr>
        <w:t>на 2023</w:t>
      </w:r>
      <w:r w:rsidRPr="005F4376">
        <w:rPr>
          <w:rFonts w:ascii="new roman" w:hAnsi="new roman" w:cs="Arial"/>
          <w:color w:val="333333"/>
          <w:sz w:val="24"/>
          <w:szCs w:val="24"/>
        </w:rPr>
        <w:t xml:space="preserve"> рік</w:t>
      </w:r>
      <w:r w:rsidR="0058376A">
        <w:rPr>
          <w:rFonts w:ascii="new roman" w:hAnsi="new roman" w:cs="Arial"/>
          <w:color w:val="333333"/>
          <w:sz w:val="24"/>
          <w:szCs w:val="24"/>
        </w:rPr>
        <w:t>,</w:t>
      </w:r>
      <w:r w:rsidRPr="005F4376">
        <w:rPr>
          <w:rFonts w:ascii="new roman" w:hAnsi="new roman" w:cs="Arial"/>
          <w:color w:val="333333"/>
          <w:sz w:val="24"/>
          <w:szCs w:val="24"/>
        </w:rPr>
        <w:t xml:space="preserve"> відповідно до </w:t>
      </w:r>
      <w:r>
        <w:rPr>
          <w:rFonts w:ascii="new roman" w:hAnsi="new roman" w:cs="Arial"/>
          <w:color w:val="333333"/>
          <w:sz w:val="24"/>
          <w:szCs w:val="24"/>
        </w:rPr>
        <w:t>середньо-ринков</w:t>
      </w:r>
      <w:r w:rsidR="00DF6D90">
        <w:rPr>
          <w:rFonts w:ascii="new roman" w:hAnsi="new roman" w:cs="Arial"/>
          <w:color w:val="333333"/>
          <w:sz w:val="24"/>
          <w:szCs w:val="24"/>
        </w:rPr>
        <w:t>их</w:t>
      </w:r>
      <w:r>
        <w:rPr>
          <w:rFonts w:ascii="new roman" w:hAnsi="new roman" w:cs="Arial"/>
          <w:color w:val="333333"/>
          <w:sz w:val="24"/>
          <w:szCs w:val="24"/>
        </w:rPr>
        <w:t xml:space="preserve"> вартост</w:t>
      </w:r>
      <w:r w:rsidR="00DF6D90">
        <w:rPr>
          <w:rFonts w:ascii="new roman" w:hAnsi="new roman" w:cs="Arial"/>
          <w:color w:val="333333"/>
          <w:sz w:val="24"/>
          <w:szCs w:val="24"/>
        </w:rPr>
        <w:t>ей</w:t>
      </w:r>
      <w:bookmarkStart w:id="1" w:name="_GoBack"/>
      <w:bookmarkEnd w:id="1"/>
      <w:r w:rsidR="00D42777">
        <w:rPr>
          <w:rFonts w:ascii="new roman" w:hAnsi="new roman" w:cs="Arial"/>
          <w:color w:val="333333"/>
          <w:sz w:val="24"/>
          <w:szCs w:val="24"/>
        </w:rPr>
        <w:t>, взят</w:t>
      </w:r>
      <w:r w:rsidR="00404E16">
        <w:rPr>
          <w:rFonts w:ascii="new roman" w:hAnsi="new roman" w:cs="Arial"/>
          <w:color w:val="333333"/>
          <w:sz w:val="24"/>
          <w:szCs w:val="24"/>
        </w:rPr>
        <w:t>их</w:t>
      </w:r>
      <w:r w:rsidR="00D42777">
        <w:rPr>
          <w:rFonts w:ascii="new roman" w:hAnsi="new roman" w:cs="Arial"/>
          <w:color w:val="333333"/>
          <w:sz w:val="24"/>
          <w:szCs w:val="24"/>
        </w:rPr>
        <w:t xml:space="preserve"> з</w:t>
      </w:r>
      <w:r w:rsidR="000B0EAC">
        <w:rPr>
          <w:rFonts w:ascii="new roman" w:hAnsi="new roman" w:cs="Arial"/>
          <w:color w:val="333333"/>
          <w:sz w:val="24"/>
          <w:szCs w:val="24"/>
        </w:rPr>
        <w:t xml:space="preserve"> </w:t>
      </w:r>
      <w:r w:rsidRPr="005F4376">
        <w:rPr>
          <w:rFonts w:ascii="new roman" w:hAnsi="new roman" w:cs="Arial"/>
          <w:color w:val="333333"/>
          <w:sz w:val="24"/>
          <w:szCs w:val="24"/>
        </w:rPr>
        <w:t>цінов</w:t>
      </w:r>
      <w:r w:rsidR="00404E16">
        <w:rPr>
          <w:rFonts w:ascii="new roman" w:hAnsi="new roman" w:cs="Arial"/>
          <w:color w:val="333333"/>
          <w:sz w:val="24"/>
          <w:szCs w:val="24"/>
        </w:rPr>
        <w:t>их</w:t>
      </w:r>
      <w:r w:rsidRPr="005F4376">
        <w:rPr>
          <w:rFonts w:ascii="new roman" w:hAnsi="new roman" w:cs="Arial"/>
          <w:color w:val="333333"/>
          <w:sz w:val="24"/>
          <w:szCs w:val="24"/>
        </w:rPr>
        <w:t xml:space="preserve"> довід</w:t>
      </w:r>
      <w:r w:rsidR="00404E16">
        <w:rPr>
          <w:rFonts w:ascii="new roman" w:hAnsi="new roman" w:cs="Arial"/>
          <w:color w:val="333333"/>
          <w:sz w:val="24"/>
          <w:szCs w:val="24"/>
        </w:rPr>
        <w:t>ок</w:t>
      </w:r>
      <w:r w:rsidRPr="005F4376">
        <w:rPr>
          <w:rFonts w:ascii="new roman" w:hAnsi="new roman" w:cs="Arial"/>
          <w:color w:val="333333"/>
          <w:sz w:val="24"/>
          <w:szCs w:val="24"/>
        </w:rPr>
        <w:t xml:space="preserve"> Торгово-пр</w:t>
      </w:r>
      <w:r>
        <w:rPr>
          <w:rFonts w:ascii="new roman" w:hAnsi="new roman" w:cs="Arial"/>
          <w:color w:val="333333"/>
          <w:sz w:val="24"/>
          <w:szCs w:val="24"/>
        </w:rPr>
        <w:t>омислової палати України № В-461 від 10.11.2022</w:t>
      </w:r>
      <w:r w:rsidRPr="005F4376">
        <w:rPr>
          <w:rFonts w:ascii="new roman" w:hAnsi="new roman" w:cs="Arial"/>
          <w:color w:val="333333"/>
          <w:sz w:val="24"/>
          <w:szCs w:val="24"/>
        </w:rPr>
        <w:t xml:space="preserve"> року</w:t>
      </w:r>
      <w:r w:rsidR="00404E16">
        <w:rPr>
          <w:rFonts w:ascii="new roman" w:hAnsi="new roman" w:cs="Arial"/>
          <w:color w:val="333333"/>
          <w:sz w:val="24"/>
          <w:szCs w:val="24"/>
        </w:rPr>
        <w:t>, № В-7 від 13.01.2023 року, № В-51 від 16.02.2023 року</w:t>
      </w:r>
      <w:r w:rsidR="0058376A">
        <w:rPr>
          <w:rFonts w:ascii="new roman" w:hAnsi="new roman" w:cs="Arial"/>
          <w:color w:val="333333"/>
          <w:sz w:val="24"/>
          <w:szCs w:val="24"/>
        </w:rPr>
        <w:t xml:space="preserve"> та з врахуванням проведеного аналізу ринку </w:t>
      </w:r>
      <w:r w:rsidR="004464F7">
        <w:rPr>
          <w:rFonts w:ascii="new roman" w:hAnsi="new roman" w:cs="Arial"/>
          <w:color w:val="333333"/>
          <w:sz w:val="24"/>
          <w:szCs w:val="24"/>
        </w:rPr>
        <w:t>овочевої продукції</w:t>
      </w:r>
      <w:r w:rsidR="0058376A">
        <w:rPr>
          <w:rFonts w:ascii="new roman" w:hAnsi="new roman" w:cs="Arial"/>
          <w:color w:val="333333"/>
          <w:sz w:val="24"/>
          <w:szCs w:val="24"/>
        </w:rPr>
        <w:t xml:space="preserve"> через інтернет-ресурси станом на </w:t>
      </w:r>
      <w:r w:rsidR="004464F7">
        <w:rPr>
          <w:rFonts w:ascii="new roman" w:hAnsi="new roman" w:cs="Arial"/>
          <w:color w:val="333333"/>
          <w:sz w:val="24"/>
          <w:szCs w:val="24"/>
        </w:rPr>
        <w:t>16.02.-</w:t>
      </w:r>
      <w:r w:rsidR="0058376A">
        <w:rPr>
          <w:rFonts w:ascii="new roman" w:hAnsi="new roman" w:cs="Arial"/>
          <w:color w:val="333333"/>
          <w:sz w:val="24"/>
          <w:szCs w:val="24"/>
        </w:rPr>
        <w:t>1</w:t>
      </w:r>
      <w:r w:rsidR="004464F7">
        <w:rPr>
          <w:rFonts w:ascii="new roman" w:hAnsi="new roman" w:cs="Arial"/>
          <w:color w:val="333333"/>
          <w:sz w:val="24"/>
          <w:szCs w:val="24"/>
        </w:rPr>
        <w:t>7</w:t>
      </w:r>
      <w:r w:rsidR="0058376A">
        <w:rPr>
          <w:rFonts w:ascii="new roman" w:hAnsi="new roman" w:cs="Arial"/>
          <w:color w:val="333333"/>
          <w:sz w:val="24"/>
          <w:szCs w:val="24"/>
        </w:rPr>
        <w:t>.02.2023 року.</w:t>
      </w:r>
    </w:p>
    <w:p w:rsidR="00AB5787" w:rsidRDefault="00AB5787" w:rsidP="00AC032F">
      <w:pPr>
        <w:spacing w:after="0"/>
        <w:jc w:val="both"/>
        <w:rPr>
          <w:rFonts w:ascii="new roman" w:hAnsi="new roman"/>
          <w:b/>
          <w:sz w:val="24"/>
          <w:szCs w:val="24"/>
        </w:rPr>
      </w:pPr>
    </w:p>
    <w:p w:rsidR="00CE5F7D" w:rsidRPr="00876E38" w:rsidRDefault="005F4376" w:rsidP="000B38C2">
      <w:pPr>
        <w:spacing w:after="0"/>
        <w:ind w:left="142" w:hanging="284"/>
        <w:jc w:val="both"/>
        <w:rPr>
          <w:rFonts w:ascii="new roman" w:hAnsi="new roman"/>
          <w:sz w:val="24"/>
          <w:szCs w:val="24"/>
        </w:rPr>
      </w:pPr>
      <w:r w:rsidRPr="005F4376">
        <w:rPr>
          <w:rFonts w:ascii="new roman" w:hAnsi="new roman"/>
          <w:b/>
          <w:sz w:val="24"/>
          <w:szCs w:val="24"/>
        </w:rPr>
        <w:t xml:space="preserve">6. </w:t>
      </w:r>
      <w:r w:rsidR="00F07D36" w:rsidRPr="005F4376">
        <w:rPr>
          <w:rFonts w:ascii="new roman" w:hAnsi="new roman"/>
          <w:b/>
          <w:sz w:val="24"/>
          <w:szCs w:val="24"/>
        </w:rPr>
        <w:t>Розмір бюджетного призначення</w:t>
      </w:r>
      <w:r w:rsidR="003E4F6D">
        <w:rPr>
          <w:rFonts w:ascii="new roman" w:hAnsi="new roman"/>
          <w:b/>
          <w:sz w:val="24"/>
          <w:szCs w:val="24"/>
        </w:rPr>
        <w:t xml:space="preserve">: </w:t>
      </w:r>
      <w:r w:rsidR="003E4F6D" w:rsidRPr="003E4F6D">
        <w:rPr>
          <w:rFonts w:ascii="new roman" w:hAnsi="new roman"/>
          <w:sz w:val="24"/>
          <w:szCs w:val="24"/>
        </w:rPr>
        <w:t>1</w:t>
      </w:r>
      <w:r w:rsidR="004464F7">
        <w:rPr>
          <w:rFonts w:ascii="new roman" w:hAnsi="new roman"/>
          <w:sz w:val="24"/>
          <w:szCs w:val="24"/>
        </w:rPr>
        <w:t>87</w:t>
      </w:r>
      <w:r w:rsidR="003E4F6D" w:rsidRPr="003E4F6D">
        <w:rPr>
          <w:rFonts w:ascii="new roman" w:hAnsi="new roman"/>
          <w:sz w:val="24"/>
          <w:szCs w:val="24"/>
        </w:rPr>
        <w:t> 85</w:t>
      </w:r>
      <w:r w:rsidR="004464F7">
        <w:rPr>
          <w:rFonts w:ascii="new roman" w:hAnsi="new roman"/>
          <w:sz w:val="24"/>
          <w:szCs w:val="24"/>
        </w:rPr>
        <w:t>0</w:t>
      </w:r>
      <w:r w:rsidR="003B4869">
        <w:rPr>
          <w:rFonts w:ascii="new roman" w:hAnsi="new roman"/>
          <w:sz w:val="24"/>
          <w:szCs w:val="24"/>
        </w:rPr>
        <w:t>,00</w:t>
      </w:r>
      <w:r w:rsidRPr="00F07D36">
        <w:rPr>
          <w:rFonts w:ascii="new roman" w:hAnsi="new roman"/>
          <w:sz w:val="24"/>
          <w:szCs w:val="24"/>
        </w:rPr>
        <w:t xml:space="preserve"> грн.</w:t>
      </w:r>
      <w:r w:rsidRPr="005F4376">
        <w:rPr>
          <w:rFonts w:ascii="Arial" w:hAnsi="Arial" w:cs="Arial"/>
          <w:color w:val="333333"/>
          <w:sz w:val="21"/>
          <w:szCs w:val="21"/>
        </w:rPr>
        <w:t xml:space="preserve"> </w:t>
      </w:r>
      <w:r w:rsidR="00044BB8">
        <w:rPr>
          <w:rFonts w:ascii="new roman" w:hAnsi="new roman"/>
          <w:sz w:val="24"/>
          <w:szCs w:val="24"/>
        </w:rPr>
        <w:t>згідно з затвердженим кошторисом на 2023 рік</w:t>
      </w:r>
      <w:r w:rsidR="00152E22">
        <w:rPr>
          <w:rFonts w:ascii="new roman" w:hAnsi="new roman"/>
          <w:sz w:val="24"/>
          <w:szCs w:val="24"/>
        </w:rPr>
        <w:t xml:space="preserve"> по загальному фонду та спеціальному фонду</w:t>
      </w:r>
      <w:r w:rsidR="00044BB8">
        <w:rPr>
          <w:rFonts w:ascii="new roman" w:hAnsi="new roman"/>
          <w:sz w:val="24"/>
          <w:szCs w:val="24"/>
        </w:rPr>
        <w:t>.</w:t>
      </w:r>
    </w:p>
    <w:sectPr w:rsidR="00CE5F7D" w:rsidRPr="00876E38" w:rsidSect="00AB5787">
      <w:headerReference w:type="even" r:id="rId9"/>
      <w:headerReference w:type="default" r:id="rId10"/>
      <w:footerReference w:type="even" r:id="rId11"/>
      <w:footerReference w:type="default" r:id="rId12"/>
      <w:headerReference w:type="first" r:id="rId13"/>
      <w:footerReference w:type="first" r:id="rId14"/>
      <w:pgSz w:w="11906" w:h="16838"/>
      <w:pgMar w:top="850" w:right="424"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81" w:rsidRDefault="008B3D81" w:rsidP="00456BFC">
      <w:pPr>
        <w:spacing w:after="0" w:line="240" w:lineRule="auto"/>
      </w:pPr>
      <w:r>
        <w:separator/>
      </w:r>
    </w:p>
  </w:endnote>
  <w:endnote w:type="continuationSeparator" w:id="0">
    <w:p w:rsidR="008B3D81" w:rsidRDefault="008B3D81" w:rsidP="0045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81" w:rsidRDefault="008B3D81" w:rsidP="00456BFC">
      <w:pPr>
        <w:spacing w:after="0" w:line="240" w:lineRule="auto"/>
      </w:pPr>
      <w:r>
        <w:separator/>
      </w:r>
    </w:p>
  </w:footnote>
  <w:footnote w:type="continuationSeparator" w:id="0">
    <w:p w:rsidR="008B3D81" w:rsidRDefault="008B3D81" w:rsidP="00456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D21"/>
    <w:multiLevelType w:val="hybridMultilevel"/>
    <w:tmpl w:val="3ABCB518"/>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 w15:restartNumberingAfterBreak="0">
    <w:nsid w:val="07BD05F1"/>
    <w:multiLevelType w:val="hybridMultilevel"/>
    <w:tmpl w:val="835E338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B40FD1"/>
    <w:multiLevelType w:val="hybridMultilevel"/>
    <w:tmpl w:val="E160AF78"/>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 w15:restartNumberingAfterBreak="0">
    <w:nsid w:val="114A6AA1"/>
    <w:multiLevelType w:val="hybridMultilevel"/>
    <w:tmpl w:val="219013EE"/>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15:restartNumberingAfterBreak="0">
    <w:nsid w:val="14507872"/>
    <w:multiLevelType w:val="hybridMultilevel"/>
    <w:tmpl w:val="914466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6F3E64"/>
    <w:multiLevelType w:val="hybridMultilevel"/>
    <w:tmpl w:val="62FE45BC"/>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6" w15:restartNumberingAfterBreak="0">
    <w:nsid w:val="1AF844B0"/>
    <w:multiLevelType w:val="hybridMultilevel"/>
    <w:tmpl w:val="BB4271B0"/>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7" w15:restartNumberingAfterBreak="0">
    <w:nsid w:val="1E5D0A7F"/>
    <w:multiLevelType w:val="hybridMultilevel"/>
    <w:tmpl w:val="C700D2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FD7D58"/>
    <w:multiLevelType w:val="hybridMultilevel"/>
    <w:tmpl w:val="E94CC87E"/>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9" w15:restartNumberingAfterBreak="0">
    <w:nsid w:val="21E0594A"/>
    <w:multiLevelType w:val="hybridMultilevel"/>
    <w:tmpl w:val="F1A285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46614A6"/>
    <w:multiLevelType w:val="hybridMultilevel"/>
    <w:tmpl w:val="CE3EB4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8061F70"/>
    <w:multiLevelType w:val="hybridMultilevel"/>
    <w:tmpl w:val="9FA4C3DE"/>
    <w:lvl w:ilvl="0" w:tplc="888037F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F54C0A"/>
    <w:multiLevelType w:val="hybridMultilevel"/>
    <w:tmpl w:val="7FF8B88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15:restartNumberingAfterBreak="0">
    <w:nsid w:val="38F007CC"/>
    <w:multiLevelType w:val="hybridMultilevel"/>
    <w:tmpl w:val="7802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885BFF"/>
    <w:multiLevelType w:val="hybridMultilevel"/>
    <w:tmpl w:val="49664F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3EAE615B"/>
    <w:multiLevelType w:val="hybridMultilevel"/>
    <w:tmpl w:val="50066BC6"/>
    <w:lvl w:ilvl="0" w:tplc="0422000D">
      <w:start w:val="1"/>
      <w:numFmt w:val="bullet"/>
      <w:lvlText w:val=""/>
      <w:lvlJc w:val="left"/>
      <w:pPr>
        <w:ind w:left="3763" w:hanging="360"/>
      </w:pPr>
      <w:rPr>
        <w:rFonts w:ascii="Wingdings" w:hAnsi="Wingdings" w:hint="default"/>
      </w:rPr>
    </w:lvl>
    <w:lvl w:ilvl="1" w:tplc="04220003" w:tentative="1">
      <w:start w:val="1"/>
      <w:numFmt w:val="bullet"/>
      <w:lvlText w:val="o"/>
      <w:lvlJc w:val="left"/>
      <w:pPr>
        <w:ind w:left="4483" w:hanging="360"/>
      </w:pPr>
      <w:rPr>
        <w:rFonts w:ascii="Courier New" w:hAnsi="Courier New" w:cs="Courier New" w:hint="default"/>
      </w:rPr>
    </w:lvl>
    <w:lvl w:ilvl="2" w:tplc="04220005" w:tentative="1">
      <w:start w:val="1"/>
      <w:numFmt w:val="bullet"/>
      <w:lvlText w:val=""/>
      <w:lvlJc w:val="left"/>
      <w:pPr>
        <w:ind w:left="5203" w:hanging="360"/>
      </w:pPr>
      <w:rPr>
        <w:rFonts w:ascii="Wingdings" w:hAnsi="Wingdings" w:hint="default"/>
      </w:rPr>
    </w:lvl>
    <w:lvl w:ilvl="3" w:tplc="04220001" w:tentative="1">
      <w:start w:val="1"/>
      <w:numFmt w:val="bullet"/>
      <w:lvlText w:val=""/>
      <w:lvlJc w:val="left"/>
      <w:pPr>
        <w:ind w:left="5923" w:hanging="360"/>
      </w:pPr>
      <w:rPr>
        <w:rFonts w:ascii="Symbol" w:hAnsi="Symbol" w:hint="default"/>
      </w:rPr>
    </w:lvl>
    <w:lvl w:ilvl="4" w:tplc="04220003" w:tentative="1">
      <w:start w:val="1"/>
      <w:numFmt w:val="bullet"/>
      <w:lvlText w:val="o"/>
      <w:lvlJc w:val="left"/>
      <w:pPr>
        <w:ind w:left="6643" w:hanging="360"/>
      </w:pPr>
      <w:rPr>
        <w:rFonts w:ascii="Courier New" w:hAnsi="Courier New" w:cs="Courier New" w:hint="default"/>
      </w:rPr>
    </w:lvl>
    <w:lvl w:ilvl="5" w:tplc="04220005" w:tentative="1">
      <w:start w:val="1"/>
      <w:numFmt w:val="bullet"/>
      <w:lvlText w:val=""/>
      <w:lvlJc w:val="left"/>
      <w:pPr>
        <w:ind w:left="7363" w:hanging="360"/>
      </w:pPr>
      <w:rPr>
        <w:rFonts w:ascii="Wingdings" w:hAnsi="Wingdings" w:hint="default"/>
      </w:rPr>
    </w:lvl>
    <w:lvl w:ilvl="6" w:tplc="04220001" w:tentative="1">
      <w:start w:val="1"/>
      <w:numFmt w:val="bullet"/>
      <w:lvlText w:val=""/>
      <w:lvlJc w:val="left"/>
      <w:pPr>
        <w:ind w:left="8083" w:hanging="360"/>
      </w:pPr>
      <w:rPr>
        <w:rFonts w:ascii="Symbol" w:hAnsi="Symbol" w:hint="default"/>
      </w:rPr>
    </w:lvl>
    <w:lvl w:ilvl="7" w:tplc="04220003" w:tentative="1">
      <w:start w:val="1"/>
      <w:numFmt w:val="bullet"/>
      <w:lvlText w:val="o"/>
      <w:lvlJc w:val="left"/>
      <w:pPr>
        <w:ind w:left="8803" w:hanging="360"/>
      </w:pPr>
      <w:rPr>
        <w:rFonts w:ascii="Courier New" w:hAnsi="Courier New" w:cs="Courier New" w:hint="default"/>
      </w:rPr>
    </w:lvl>
    <w:lvl w:ilvl="8" w:tplc="04220005" w:tentative="1">
      <w:start w:val="1"/>
      <w:numFmt w:val="bullet"/>
      <w:lvlText w:val=""/>
      <w:lvlJc w:val="left"/>
      <w:pPr>
        <w:ind w:left="9523" w:hanging="360"/>
      </w:pPr>
      <w:rPr>
        <w:rFonts w:ascii="Wingdings" w:hAnsi="Wingdings" w:hint="default"/>
      </w:rPr>
    </w:lvl>
  </w:abstractNum>
  <w:abstractNum w:abstractNumId="16" w15:restartNumberingAfterBreak="0">
    <w:nsid w:val="4EB00EED"/>
    <w:multiLevelType w:val="hybridMultilevel"/>
    <w:tmpl w:val="6172C62C"/>
    <w:lvl w:ilvl="0" w:tplc="0422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7" w15:restartNumberingAfterBreak="0">
    <w:nsid w:val="558E6593"/>
    <w:multiLevelType w:val="hybridMultilevel"/>
    <w:tmpl w:val="F6CC7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1A3B5A"/>
    <w:multiLevelType w:val="hybridMultilevel"/>
    <w:tmpl w:val="CA943E8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15:restartNumberingAfterBreak="0">
    <w:nsid w:val="6BED2173"/>
    <w:multiLevelType w:val="hybridMultilevel"/>
    <w:tmpl w:val="C26667C4"/>
    <w:lvl w:ilvl="0" w:tplc="0422000B">
      <w:start w:val="1"/>
      <w:numFmt w:val="bullet"/>
      <w:lvlText w:val=""/>
      <w:lvlJc w:val="left"/>
      <w:pPr>
        <w:ind w:left="69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6BF026EE"/>
    <w:multiLevelType w:val="hybridMultilevel"/>
    <w:tmpl w:val="9CA862D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15:restartNumberingAfterBreak="0">
    <w:nsid w:val="6EA62D10"/>
    <w:multiLevelType w:val="hybridMultilevel"/>
    <w:tmpl w:val="D018A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736FB7"/>
    <w:multiLevelType w:val="hybridMultilevel"/>
    <w:tmpl w:val="399ED004"/>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3" w15:restartNumberingAfterBreak="0">
    <w:nsid w:val="77664B4A"/>
    <w:multiLevelType w:val="hybridMultilevel"/>
    <w:tmpl w:val="3EE8A00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7F8A32C8"/>
    <w:multiLevelType w:val="hybridMultilevel"/>
    <w:tmpl w:val="80442E18"/>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5" w15:restartNumberingAfterBreak="0">
    <w:nsid w:val="7FD447E9"/>
    <w:multiLevelType w:val="multilevel"/>
    <w:tmpl w:val="B3F08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12"/>
  </w:num>
  <w:num w:numId="4">
    <w:abstractNumId w:val="14"/>
  </w:num>
  <w:num w:numId="5">
    <w:abstractNumId w:val="15"/>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8"/>
  </w:num>
  <w:num w:numId="12">
    <w:abstractNumId w:val="24"/>
  </w:num>
  <w:num w:numId="13">
    <w:abstractNumId w:val="8"/>
  </w:num>
  <w:num w:numId="14">
    <w:abstractNumId w:val="22"/>
  </w:num>
  <w:num w:numId="15">
    <w:abstractNumId w:val="19"/>
  </w:num>
  <w:num w:numId="16">
    <w:abstractNumId w:val="23"/>
  </w:num>
  <w:num w:numId="17">
    <w:abstractNumId w:val="6"/>
  </w:num>
  <w:num w:numId="18">
    <w:abstractNumId w:val="0"/>
  </w:num>
  <w:num w:numId="19">
    <w:abstractNumId w:val="5"/>
  </w:num>
  <w:num w:numId="20">
    <w:abstractNumId w:val="2"/>
  </w:num>
  <w:num w:numId="21">
    <w:abstractNumId w:val="25"/>
  </w:num>
  <w:num w:numId="22">
    <w:abstractNumId w:val="17"/>
  </w:num>
  <w:num w:numId="23">
    <w:abstractNumId w:val="21"/>
  </w:num>
  <w:num w:numId="24">
    <w:abstractNumId w:val="3"/>
  </w:num>
  <w:num w:numId="25">
    <w:abstractNumId w:val="16"/>
  </w:num>
  <w:num w:numId="26">
    <w:abstractNumId w:val="1"/>
  </w:num>
  <w:num w:numId="27">
    <w:abstractNumId w:val="10"/>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0C"/>
    <w:rsid w:val="00015ADD"/>
    <w:rsid w:val="00042638"/>
    <w:rsid w:val="00044BB8"/>
    <w:rsid w:val="000550CE"/>
    <w:rsid w:val="000B0EAC"/>
    <w:rsid w:val="000B38C2"/>
    <w:rsid w:val="000C7270"/>
    <w:rsid w:val="000D625F"/>
    <w:rsid w:val="001237AE"/>
    <w:rsid w:val="00123CDA"/>
    <w:rsid w:val="00130762"/>
    <w:rsid w:val="00152E22"/>
    <w:rsid w:val="001547B3"/>
    <w:rsid w:val="001711C4"/>
    <w:rsid w:val="001A0DB2"/>
    <w:rsid w:val="00222449"/>
    <w:rsid w:val="002675AA"/>
    <w:rsid w:val="002A080D"/>
    <w:rsid w:val="002A4D1C"/>
    <w:rsid w:val="002D361C"/>
    <w:rsid w:val="00310B4F"/>
    <w:rsid w:val="00345627"/>
    <w:rsid w:val="00392DA5"/>
    <w:rsid w:val="00396B0D"/>
    <w:rsid w:val="003B4869"/>
    <w:rsid w:val="003E4F6D"/>
    <w:rsid w:val="00404E16"/>
    <w:rsid w:val="00422F47"/>
    <w:rsid w:val="004464F7"/>
    <w:rsid w:val="00456BFC"/>
    <w:rsid w:val="00464BC4"/>
    <w:rsid w:val="004B653F"/>
    <w:rsid w:val="004D4C91"/>
    <w:rsid w:val="0051527E"/>
    <w:rsid w:val="0058376A"/>
    <w:rsid w:val="00585B72"/>
    <w:rsid w:val="00591A5A"/>
    <w:rsid w:val="005F4376"/>
    <w:rsid w:val="00607AC9"/>
    <w:rsid w:val="0062397D"/>
    <w:rsid w:val="0062637E"/>
    <w:rsid w:val="006966D5"/>
    <w:rsid w:val="0071210E"/>
    <w:rsid w:val="00745E3A"/>
    <w:rsid w:val="007700D5"/>
    <w:rsid w:val="00794B16"/>
    <w:rsid w:val="007D289C"/>
    <w:rsid w:val="00876E38"/>
    <w:rsid w:val="008B3D81"/>
    <w:rsid w:val="008F12E8"/>
    <w:rsid w:val="009115C1"/>
    <w:rsid w:val="00953770"/>
    <w:rsid w:val="0095420C"/>
    <w:rsid w:val="00982DC8"/>
    <w:rsid w:val="00990F52"/>
    <w:rsid w:val="00997B57"/>
    <w:rsid w:val="009C4B81"/>
    <w:rsid w:val="009F1F3E"/>
    <w:rsid w:val="00A10025"/>
    <w:rsid w:val="00AA6303"/>
    <w:rsid w:val="00AB5787"/>
    <w:rsid w:val="00AC032F"/>
    <w:rsid w:val="00AC26F1"/>
    <w:rsid w:val="00AC490A"/>
    <w:rsid w:val="00AD59DE"/>
    <w:rsid w:val="00BD05B8"/>
    <w:rsid w:val="00CE5F7D"/>
    <w:rsid w:val="00CF27D5"/>
    <w:rsid w:val="00D42777"/>
    <w:rsid w:val="00D75816"/>
    <w:rsid w:val="00DA4323"/>
    <w:rsid w:val="00DF6D90"/>
    <w:rsid w:val="00DF7CDE"/>
    <w:rsid w:val="00E63269"/>
    <w:rsid w:val="00EC4B7E"/>
    <w:rsid w:val="00F07D36"/>
    <w:rsid w:val="00F225B5"/>
    <w:rsid w:val="00F413DB"/>
    <w:rsid w:val="00F701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C7F2"/>
  <w15:chartTrackingRefBased/>
  <w15:docId w15:val="{A12BE78D-325E-4ED4-9E82-F18FF68C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A4D1C"/>
    <w:pPr>
      <w:ind w:left="720"/>
      <w:contextualSpacing/>
    </w:pPr>
  </w:style>
  <w:style w:type="character" w:styleId="a6">
    <w:name w:val="Hyperlink"/>
    <w:basedOn w:val="a0"/>
    <w:uiPriority w:val="99"/>
    <w:semiHidden/>
    <w:unhideWhenUsed/>
    <w:rsid w:val="00794B16"/>
    <w:rPr>
      <w:color w:val="0000FF"/>
      <w:u w:val="single"/>
    </w:rPr>
  </w:style>
  <w:style w:type="paragraph" w:styleId="a7">
    <w:name w:val="No Spacing"/>
    <w:link w:val="a8"/>
    <w:uiPriority w:val="1"/>
    <w:qFormat/>
    <w:rsid w:val="00AC032F"/>
    <w:pPr>
      <w:spacing w:after="0" w:line="240" w:lineRule="auto"/>
    </w:pPr>
    <w:rPr>
      <w:rFonts w:ascii="Calibri" w:eastAsia="Times New Roman" w:hAnsi="Calibri" w:cs="Times New Roman"/>
    </w:rPr>
  </w:style>
  <w:style w:type="character" w:customStyle="1" w:styleId="a8">
    <w:name w:val="Без интервала Знак"/>
    <w:link w:val="a7"/>
    <w:uiPriority w:val="1"/>
    <w:locked/>
    <w:rsid w:val="00AC032F"/>
    <w:rPr>
      <w:rFonts w:ascii="Calibri" w:eastAsia="Times New Roman" w:hAnsi="Calibri" w:cs="Times New Roman"/>
    </w:rPr>
  </w:style>
  <w:style w:type="paragraph" w:styleId="HTML">
    <w:name w:val="HTML Preformatted"/>
    <w:basedOn w:val="a"/>
    <w:link w:val="HTML0"/>
    <w:uiPriority w:val="99"/>
    <w:semiHidden/>
    <w:unhideWhenUsed/>
    <w:rsid w:val="00A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C032F"/>
    <w:rPr>
      <w:rFonts w:ascii="Courier New" w:eastAsia="Times New Roman" w:hAnsi="Courier New" w:cs="Courier New"/>
      <w:sz w:val="20"/>
      <w:szCs w:val="20"/>
      <w:lang w:eastAsia="uk-UA"/>
    </w:rPr>
  </w:style>
  <w:style w:type="paragraph" w:styleId="a9">
    <w:name w:val="header"/>
    <w:basedOn w:val="a"/>
    <w:link w:val="aa"/>
    <w:uiPriority w:val="99"/>
    <w:unhideWhenUsed/>
    <w:rsid w:val="00456BFC"/>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456BFC"/>
  </w:style>
  <w:style w:type="paragraph" w:styleId="ab">
    <w:name w:val="footer"/>
    <w:basedOn w:val="a"/>
    <w:link w:val="ac"/>
    <w:uiPriority w:val="99"/>
    <w:unhideWhenUsed/>
    <w:rsid w:val="00456BFC"/>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56BFC"/>
  </w:style>
  <w:style w:type="paragraph" w:styleId="ad">
    <w:name w:val="Balloon Text"/>
    <w:basedOn w:val="a"/>
    <w:link w:val="ae"/>
    <w:uiPriority w:val="99"/>
    <w:semiHidden/>
    <w:unhideWhenUsed/>
    <w:rsid w:val="004D4C9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D4C91"/>
    <w:rPr>
      <w:rFonts w:ascii="Segoe UI" w:hAnsi="Segoe UI" w:cs="Segoe UI"/>
      <w:sz w:val="18"/>
      <w:szCs w:val="18"/>
    </w:rPr>
  </w:style>
  <w:style w:type="character" w:customStyle="1" w:styleId="a5">
    <w:name w:val="Абзац списка Знак"/>
    <w:link w:val="a4"/>
    <w:uiPriority w:val="34"/>
    <w:rsid w:val="00591A5A"/>
  </w:style>
  <w:style w:type="paragraph" w:styleId="af">
    <w:name w:val="Normal (Web)"/>
    <w:basedOn w:val="a"/>
    <w:uiPriority w:val="99"/>
    <w:unhideWhenUsed/>
    <w:rsid w:val="003E4F6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5-2021-%D0%B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F312-7E5C-4DFA-8E2D-FB70671C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8877</Words>
  <Characters>5060</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user4</cp:lastModifiedBy>
  <cp:revision>7</cp:revision>
  <cp:lastPrinted>2023-04-06T12:04:00Z</cp:lastPrinted>
  <dcterms:created xsi:type="dcterms:W3CDTF">2023-04-06T11:11:00Z</dcterms:created>
  <dcterms:modified xsi:type="dcterms:W3CDTF">2023-04-06T12:11:00Z</dcterms:modified>
</cp:coreProperties>
</file>